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B51800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</w:t>
      </w:r>
      <w:r w:rsidR="003A6147" w:rsidRPr="00CB0D24">
        <w:rPr>
          <w:rFonts w:ascii="Times New Roman" w:hAnsi="Times New Roman"/>
          <w:sz w:val="28"/>
          <w:szCs w:val="28"/>
        </w:rPr>
        <w:t>.2020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B1592A">
        <w:rPr>
          <w:rFonts w:ascii="Times New Roman" w:hAnsi="Times New Roman"/>
          <w:sz w:val="28"/>
          <w:szCs w:val="28"/>
        </w:rPr>
        <w:t>№</w:t>
      </w:r>
      <w:r w:rsidR="00273DF8" w:rsidRPr="00B15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CB0D24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6B09A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2</w:t>
      </w:r>
      <w:r w:rsidR="006B09AA">
        <w:rPr>
          <w:b/>
          <w:sz w:val="28"/>
          <w:szCs w:val="28"/>
        </w:rPr>
        <w:t>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B51800">
        <w:rPr>
          <w:bCs/>
          <w:sz w:val="28"/>
          <w:szCs w:val="28"/>
        </w:rPr>
        <w:t>43645,8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B51800">
        <w:rPr>
          <w:bCs/>
          <w:sz w:val="28"/>
          <w:szCs w:val="28"/>
        </w:rPr>
        <w:t>49205,9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34293F">
        <w:rPr>
          <w:sz w:val="28"/>
          <w:szCs w:val="28"/>
          <w:shd w:val="clear" w:color="auto" w:fill="FFFFFF" w:themeFill="background1"/>
        </w:rPr>
        <w:t>1601,0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51800">
        <w:rPr>
          <w:sz w:val="28"/>
          <w:szCs w:val="28"/>
        </w:rPr>
        <w:t>5560,1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C01DE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960446">
        <w:rPr>
          <w:sz w:val="28"/>
          <w:szCs w:val="28"/>
        </w:rPr>
        <w:t>11</w:t>
      </w:r>
      <w:r w:rsidR="00983156">
        <w:rPr>
          <w:sz w:val="28"/>
          <w:szCs w:val="28"/>
        </w:rPr>
        <w:t>867</w:t>
      </w:r>
      <w:r w:rsidR="00960446">
        <w:rPr>
          <w:sz w:val="28"/>
          <w:szCs w:val="28"/>
        </w:rPr>
        <w:t>,</w:t>
      </w:r>
      <w:r w:rsidR="00983156">
        <w:rPr>
          <w:sz w:val="28"/>
          <w:szCs w:val="28"/>
        </w:rPr>
        <w:t>3</w:t>
      </w:r>
      <w:r w:rsidRPr="00194927">
        <w:rPr>
          <w:sz w:val="28"/>
          <w:szCs w:val="28"/>
        </w:rPr>
        <w:t xml:space="preserve"> тыс. рублей, в том числе: </w:t>
      </w:r>
      <w:r w:rsidR="003E150F">
        <w:rPr>
          <w:sz w:val="28"/>
          <w:szCs w:val="28"/>
        </w:rPr>
        <w:t>3527,7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3E150F">
        <w:rPr>
          <w:sz w:val="28"/>
          <w:szCs w:val="28"/>
        </w:rPr>
        <w:t>670</w:t>
      </w:r>
      <w:r w:rsidR="00004E74">
        <w:rPr>
          <w:sz w:val="28"/>
          <w:szCs w:val="28"/>
        </w:rPr>
        <w:t>,0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>ого значения 7419,3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2020 год в сумме </w:t>
      </w:r>
      <w:r w:rsidR="0034293F">
        <w:rPr>
          <w:sz w:val="28"/>
          <w:szCs w:val="28"/>
        </w:rPr>
        <w:t>1761</w:t>
      </w:r>
      <w:r w:rsidRPr="00DE7F9C">
        <w:rPr>
          <w:sz w:val="28"/>
          <w:szCs w:val="28"/>
        </w:rPr>
        <w:t>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7436C7" w:rsidRDefault="007436C7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C2771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C2771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754DD" w:rsidRPr="009B2C78" w:rsidRDefault="003E150F" w:rsidP="00E754DD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34293F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4293F" w:rsidP="007D5FB4">
            <w:pPr>
              <w:jc w:val="center"/>
              <w:rPr>
                <w:bCs/>
              </w:rPr>
            </w:pPr>
            <w:r>
              <w:rPr>
                <w:bCs/>
              </w:rPr>
              <w:t>16009,6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1400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E150F" w:rsidP="00E344E4">
            <w:pPr>
              <w:jc w:val="center"/>
            </w:pPr>
            <w:r>
              <w:t>2080</w:t>
            </w:r>
            <w:r w:rsidR="00E344E4"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830503" w:rsidP="00E344E4">
            <w:pPr>
              <w:jc w:val="center"/>
            </w:pPr>
            <w:r>
              <w:t>191,4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522</w:t>
            </w:r>
            <w:r w:rsidRPr="001B7141">
              <w:t>0,0</w:t>
            </w:r>
          </w:p>
        </w:tc>
      </w:tr>
      <w:tr w:rsidR="00830503" w:rsidRPr="001B7141" w:rsidTr="0083050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03" w:rsidRPr="001B7141" w:rsidRDefault="00830503" w:rsidP="00B51800">
            <w:pPr>
              <w:jc w:val="center"/>
            </w:pPr>
            <w:r>
              <w:t>3</w:t>
            </w:r>
          </w:p>
        </w:tc>
      </w:tr>
      <w:tr w:rsidR="00E344E4" w:rsidRPr="001B7141" w:rsidTr="0034293F">
        <w:trPr>
          <w:trHeight w:val="15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280</w:t>
            </w:r>
            <w:r w:rsidRPr="001B7141">
              <w:t>,0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553642" w:rsidP="00E344E4">
            <w:pPr>
              <w:jc w:val="center"/>
            </w:pPr>
            <w:r>
              <w:t>350,0</w:t>
            </w:r>
          </w:p>
        </w:tc>
      </w:tr>
      <w:tr w:rsidR="00E754DD" w:rsidRPr="001B7141" w:rsidTr="00437AFD">
        <w:trPr>
          <w:trHeight w:val="7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3529BE" w:rsidRDefault="00830503" w:rsidP="00E344E4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Pr="00830503" w:rsidRDefault="00830503" w:rsidP="00830503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DD" w:rsidRDefault="0034293F" w:rsidP="00E344E4">
            <w:pPr>
              <w:jc w:val="center"/>
            </w:pPr>
            <w:r>
              <w:t>70,5</w:t>
            </w:r>
          </w:p>
        </w:tc>
      </w:tr>
      <w:tr w:rsidR="007D5FB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A7755D" w:rsidRDefault="007D5FB4" w:rsidP="00B1592A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335AA1" w:rsidRDefault="007D5FB4" w:rsidP="00B1592A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1B7141" w:rsidRDefault="007D5FB4" w:rsidP="00E344E4">
            <w:pPr>
              <w:jc w:val="center"/>
            </w:pPr>
            <w:r>
              <w:t>70,0</w:t>
            </w:r>
          </w:p>
        </w:tc>
      </w:tr>
      <w:tr w:rsidR="00E344E4" w:rsidRPr="001B7141" w:rsidTr="00944EFF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34293F" w:rsidP="0034293F">
            <w:pPr>
              <w:jc w:val="center"/>
              <w:rPr>
                <w:bCs/>
              </w:rPr>
            </w:pPr>
            <w:r>
              <w:rPr>
                <w:bCs/>
              </w:rPr>
              <w:t>27636</w:t>
            </w:r>
            <w:r w:rsidR="00470F28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</w:tr>
      <w:tr w:rsidR="00E344E4" w:rsidRPr="001B7141" w:rsidTr="00830503">
        <w:trPr>
          <w:trHeight w:val="2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34293F" w:rsidP="0034293F">
            <w:pPr>
              <w:jc w:val="center"/>
              <w:rPr>
                <w:bCs/>
              </w:rPr>
            </w:pPr>
            <w:r>
              <w:rPr>
                <w:bCs/>
              </w:rPr>
              <w:t>27654</w:t>
            </w:r>
            <w:r w:rsidR="00470F28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E344E4" w:rsidRPr="001B7141" w:rsidTr="00944EFF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944EFF">
        <w:trPr>
          <w:trHeight w:val="94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437AFD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944EFF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34293F" w:rsidP="00E344E4">
            <w:pPr>
              <w:jc w:val="center"/>
            </w:pPr>
            <w:r>
              <w:t>489,9</w:t>
            </w:r>
          </w:p>
        </w:tc>
      </w:tr>
      <w:tr w:rsidR="00553642" w:rsidRPr="001B7141" w:rsidTr="00830503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437AFD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6B22E0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93F">
              <w:rPr>
                <w:color w:val="000000"/>
              </w:rPr>
              <w:t>86,1</w:t>
            </w:r>
          </w:p>
        </w:tc>
      </w:tr>
      <w:tr w:rsidR="00470F28" w:rsidRPr="001B7141" w:rsidTr="00944EFF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F28" w:rsidRDefault="00470F28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2232,0</w:t>
            </w:r>
          </w:p>
        </w:tc>
      </w:tr>
      <w:tr w:rsidR="0034293F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Pr="00A200DF" w:rsidRDefault="0034293F" w:rsidP="00235D8C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3F" w:rsidRPr="00176D55" w:rsidRDefault="0034293F" w:rsidP="00235D8C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3F" w:rsidRDefault="0034293F" w:rsidP="0034293F">
            <w:pPr>
              <w:jc w:val="center"/>
            </w:pPr>
            <w:r>
              <w:t>-17,9</w:t>
            </w:r>
          </w:p>
        </w:tc>
      </w:tr>
      <w:tr w:rsidR="00553642" w:rsidRPr="001B7141" w:rsidTr="00944EFF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B51800" w:rsidP="00E344E4">
            <w:pPr>
              <w:jc w:val="center"/>
              <w:rPr>
                <w:bCs/>
              </w:rPr>
            </w:pPr>
            <w:r>
              <w:rPr>
                <w:bCs/>
              </w:rPr>
              <w:t>43645,8</w:t>
            </w:r>
          </w:p>
        </w:tc>
      </w:tr>
    </w:tbl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44EFF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944EFF" w:rsidRPr="009B2C78" w:rsidRDefault="00944EF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6B22E0" w:rsidP="00E344E4">
            <w:pPr>
              <w:jc w:val="center"/>
            </w:pPr>
            <w:r>
              <w:rPr>
                <w:color w:val="000000"/>
              </w:rPr>
              <w:t>25701,6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6B22E0" w:rsidP="00E344E4">
            <w:pPr>
              <w:jc w:val="center"/>
            </w:pPr>
            <w:r>
              <w:rPr>
                <w:color w:val="000000"/>
              </w:rPr>
              <w:t>25701</w:t>
            </w:r>
            <w:r w:rsidR="00470F2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6B22E0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</w:pPr>
            <w:r>
              <w:t>489,9</w:t>
            </w:r>
          </w:p>
        </w:tc>
      </w:tr>
      <w:tr w:rsidR="006B22E0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6B22E0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E0" w:rsidRPr="001B7141" w:rsidRDefault="006B22E0" w:rsidP="00235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</w:tr>
      <w:tr w:rsidR="00470F28" w:rsidRPr="0071197F" w:rsidTr="00470F28">
        <w:trPr>
          <w:trHeight w:val="2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2 02 40000 00 0000 150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470F28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470F28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2232,0</w:t>
            </w:r>
          </w:p>
        </w:tc>
      </w:tr>
      <w:tr w:rsidR="00470F28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CB0D2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470F28" w:rsidP="00CB0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3E150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B51800" w:rsidP="00E344E4">
            <w:pPr>
              <w:jc w:val="center"/>
              <w:rPr>
                <w:bCs/>
              </w:rPr>
            </w:pPr>
            <w:r>
              <w:rPr>
                <w:bCs/>
              </w:rPr>
              <w:t>49205,9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235D8C" w:rsidP="00B80208">
            <w:pPr>
              <w:jc w:val="center"/>
              <w:rPr>
                <w:bCs/>
              </w:rPr>
            </w:pPr>
            <w:r>
              <w:rPr>
                <w:bCs/>
              </w:rPr>
              <w:t>10401,3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B80208">
            <w:pPr>
              <w:jc w:val="center"/>
            </w:pPr>
            <w:r>
              <w:t>3994</w:t>
            </w:r>
            <w:r w:rsidR="00FC646E">
              <w:t>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  <w:color w:val="000000"/>
              </w:rPr>
            </w:pPr>
            <w:r>
              <w:t>486,1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486,1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  <w:r w:rsidR="00E344E4" w:rsidRPr="001B7141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B80208" w:rsidP="00E344E4">
            <w:pPr>
              <w:jc w:val="center"/>
              <w:rPr>
                <w:bCs/>
              </w:rPr>
            </w:pPr>
            <w:r>
              <w:t>144</w:t>
            </w:r>
            <w:r w:rsidR="00E344E4"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11867,3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4970</w:t>
            </w:r>
            <w:r w:rsidR="00E344E4">
              <w:t>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1640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rPr>
                <w:bCs/>
              </w:rPr>
              <w:t>3330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470F28" w:rsidP="00E344E4">
            <w:pPr>
              <w:jc w:val="center"/>
            </w:pPr>
            <w:r>
              <w:t>20742,0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470F28" w:rsidP="00E344E4">
            <w:pPr>
              <w:jc w:val="center"/>
            </w:pPr>
            <w:r>
              <w:t>20742,0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344E4">
              <w:rPr>
                <w:bCs/>
              </w:rPr>
              <w:t>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42A69" w:rsidP="00E344E4">
            <w:pPr>
              <w:jc w:val="center"/>
            </w:pPr>
            <w:r>
              <w:t>125</w:t>
            </w:r>
            <w:r w:rsidR="00E344E4">
              <w:t>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B51800" w:rsidP="00E344E4">
            <w:pPr>
              <w:jc w:val="center"/>
              <w:rPr>
                <w:bCs/>
              </w:rPr>
            </w:pPr>
            <w:r>
              <w:rPr>
                <w:bCs/>
              </w:rPr>
              <w:t>49205,9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7D5FB4" w:rsidRDefault="007D5FB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B51800" w:rsidP="00FC646E">
            <w:pPr>
              <w:jc w:val="right"/>
              <w:rPr>
                <w:bCs/>
              </w:rPr>
            </w:pPr>
            <w:r>
              <w:rPr>
                <w:bCs/>
              </w:rPr>
              <w:t>49205,9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AB091E" w:rsidRDefault="00163BEC" w:rsidP="00FC646E">
            <w:pPr>
              <w:jc w:val="right"/>
              <w:rPr>
                <w:bCs/>
              </w:rPr>
            </w:pPr>
            <w:r>
              <w:rPr>
                <w:bCs/>
              </w:rPr>
              <w:t>10401</w:t>
            </w:r>
            <w:r w:rsidR="005C1D40">
              <w:rPr>
                <w:bCs/>
              </w:rPr>
              <w:t>,3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4351,6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983,8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2D321F">
            <w:pPr>
              <w:jc w:val="right"/>
              <w:rPr>
                <w:bCs/>
              </w:rPr>
            </w:pPr>
            <w:r>
              <w:t>3994</w:t>
            </w:r>
            <w:r w:rsidR="005C1D40">
              <w:t>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3418</w:t>
            </w:r>
            <w:r w:rsidR="005C1D40">
              <w:t>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163BEC" w:rsidP="00FC646E">
            <w:pPr>
              <w:jc w:val="right"/>
            </w:pPr>
            <w:r>
              <w:t>67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305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172DE5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163BEC" w:rsidP="00FC646E">
            <w:pPr>
              <w:jc w:val="right"/>
            </w:pPr>
            <w:r>
              <w:t>255</w:t>
            </w:r>
            <w:r w:rsidR="005C1D40">
              <w:t>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163BEC" w:rsidP="00FC646E">
            <w:pPr>
              <w:jc w:val="right"/>
            </w:pPr>
            <w:r>
              <w:t>486,1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DC296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C2963">
              <w:rPr>
                <w:bCs/>
              </w:rPr>
              <w:t>84</w:t>
            </w:r>
            <w:r w:rsidRPr="001B714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DC2963" w:rsidP="00FC646E">
            <w:pPr>
              <w:jc w:val="right"/>
              <w:rPr>
                <w:bCs/>
              </w:rPr>
            </w:pPr>
            <w:r>
              <w:t>144</w:t>
            </w:r>
            <w:r w:rsidR="005C1D40"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DC2963" w:rsidP="00FC646E">
            <w:pPr>
              <w:jc w:val="right"/>
            </w:pPr>
            <w:r>
              <w:t>144</w:t>
            </w:r>
            <w:r w:rsidR="005C1D40" w:rsidRPr="0038010C">
              <w:t>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Повышение эффективности мер направленных на обеспечение </w:t>
            </w:r>
            <w:r w:rsidRPr="001B7141">
              <w:lastRenderedPageBreak/>
              <w:t>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11867,3</w:t>
            </w:r>
          </w:p>
        </w:tc>
      </w:tr>
      <w:tr w:rsidR="005C1D40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11179,8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4970</w:t>
            </w:r>
            <w:r w:rsidR="005C1D40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1400,0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комплекса мероприятий по модернизации, строительству, реконструкции и ремонту объектов </w:t>
            </w:r>
            <w:r w:rsidRPr="001B7141">
              <w:lastRenderedPageBreak/>
              <w:t>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3330</w:t>
            </w:r>
            <w:r w:rsidR="005C1D40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rPr>
                <w:bCs/>
              </w:rPr>
              <w:t>3330</w:t>
            </w:r>
            <w:r w:rsidR="005C1D40" w:rsidRPr="00B226D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rPr>
                <w:bCs/>
              </w:rPr>
              <w:t>3330</w:t>
            </w:r>
            <w:r w:rsidR="005C1D40" w:rsidRPr="00B226D1">
              <w:rPr>
                <w:bCs/>
              </w:rPr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2425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1025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1025</w:t>
            </w:r>
            <w:r w:rsidR="005C1D40">
              <w:t>,</w:t>
            </w:r>
            <w:r w:rsidR="005C1D40"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t>410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BF564C" w:rsidP="00FC646E">
            <w:pPr>
              <w:jc w:val="right"/>
            </w:pPr>
            <w:r>
              <w:t>410</w:t>
            </w:r>
            <w:r w:rsidR="005C1D40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410</w:t>
            </w:r>
            <w:r w:rsidR="005C1D40">
              <w:t>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280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BF564C" w:rsidP="00FC646E">
            <w:pPr>
              <w:jc w:val="right"/>
            </w:pPr>
            <w:r>
              <w:t>215</w:t>
            </w:r>
            <w:r w:rsidR="005C1D40"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470F28" w:rsidP="00FC646E">
            <w:pPr>
              <w:jc w:val="right"/>
            </w:pPr>
            <w:r>
              <w:t>18297,0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5C1D40" w:rsidRPr="001B7141" w:rsidTr="0035679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</w:t>
            </w:r>
            <w:r w:rsidRPr="001B714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356790" w:rsidRPr="001B7141" w:rsidTr="0035679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61B5A" w:rsidRDefault="00356790" w:rsidP="00B159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Default="00356790" w:rsidP="00B159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713B5" w:rsidRDefault="00CE56D9" w:rsidP="00B1592A">
            <w:pPr>
              <w:jc w:val="right"/>
            </w:pPr>
            <w:r>
              <w:t>49,8</w:t>
            </w:r>
          </w:p>
        </w:tc>
      </w:tr>
      <w:tr w:rsidR="0035679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CE56D9" w:rsidP="00B1592A">
            <w:pPr>
              <w:jc w:val="right"/>
            </w:pPr>
            <w:r>
              <w:t>49,8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830800" w:rsidRDefault="00830800" w:rsidP="0083080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B159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830800" w:rsidP="00B1592A">
            <w:pPr>
              <w:jc w:val="right"/>
            </w:pPr>
            <w:r>
              <w:t>4800,0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830800" w:rsidP="00B1592A">
            <w:pPr>
              <w:jc w:val="right"/>
            </w:pPr>
            <w:r>
              <w:t>4800,0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7E30CC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3332,0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CB0D24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CB0D24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3332,0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2415,0</w:t>
            </w:r>
          </w:p>
        </w:tc>
      </w:tr>
      <w:tr w:rsidR="007E30CC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7E30CC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7E30CC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Финансирование организации, проведения и информационного обеспечения официальных </w:t>
            </w:r>
            <w:r w:rsidRPr="001B7141">
              <w:lastRenderedPageBreak/>
              <w:t>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BF564C" w:rsidP="00FC646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7E30CC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7D5FB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BF564C" w:rsidP="00FC646E">
            <w:pPr>
              <w:jc w:val="right"/>
            </w:pPr>
            <w:r>
              <w:rPr>
                <w:bCs/>
              </w:rPr>
              <w:t>125</w:t>
            </w:r>
            <w:r w:rsidR="007E30CC"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C" w:rsidRPr="005E335F" w:rsidRDefault="00B51800" w:rsidP="00FC646E">
            <w:pPr>
              <w:jc w:val="right"/>
            </w:pPr>
            <w:r>
              <w:rPr>
                <w:bCs/>
              </w:rPr>
              <w:t>49205,9</w:t>
            </w:r>
          </w:p>
        </w:tc>
      </w:tr>
    </w:tbl>
    <w:p w:rsidR="00E344E4" w:rsidRDefault="00E344E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D5FB4" w:rsidRDefault="007D5FB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164E1B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89459C" w:rsidRPr="00D61F90" w:rsidRDefault="00E344E4" w:rsidP="00D61F9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BF564C" w:rsidRPr="001B7141" w:rsidTr="00BF564C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64C" w:rsidRPr="001B7141" w:rsidRDefault="00BF564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BF564C" w:rsidRPr="001B7141" w:rsidTr="00BF564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64C" w:rsidRPr="001B7141" w:rsidRDefault="00BF564C" w:rsidP="00BF564C">
            <w:pPr>
              <w:rPr>
                <w:bCs/>
              </w:rPr>
            </w:pPr>
          </w:p>
        </w:tc>
      </w:tr>
      <w:tr w:rsidR="00E97E7C" w:rsidRPr="001B7141" w:rsidTr="00BF564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E7C" w:rsidRPr="001B7141" w:rsidRDefault="00E97E7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1B7141" w:rsidRDefault="00E97E7C" w:rsidP="00BF564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E7C" w:rsidRPr="001B7141" w:rsidRDefault="00E97E7C" w:rsidP="00413FC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E7C" w:rsidRPr="001B7141" w:rsidRDefault="00E97E7C" w:rsidP="00413F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E7C" w:rsidRPr="001B7141" w:rsidRDefault="00E97E7C" w:rsidP="00413FC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E7C" w:rsidRPr="001B7141" w:rsidRDefault="00E97E7C" w:rsidP="00413FC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E7C" w:rsidRPr="001B7141" w:rsidRDefault="00E97E7C" w:rsidP="00413F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E7C" w:rsidRPr="001B7141" w:rsidRDefault="00E97E7C" w:rsidP="00BF564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F564C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564C" w:rsidRPr="001B7141" w:rsidRDefault="00BF564C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64C" w:rsidRPr="001B7141" w:rsidRDefault="00BF564C" w:rsidP="00BF564C">
            <w:pPr>
              <w:jc w:val="right"/>
              <w:rPr>
                <w:bCs/>
              </w:rPr>
            </w:pPr>
            <w:r>
              <w:rPr>
                <w:bCs/>
              </w:rPr>
              <w:t>49205,9</w:t>
            </w:r>
          </w:p>
        </w:tc>
      </w:tr>
      <w:tr w:rsidR="00BF564C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564C" w:rsidRPr="001B7141" w:rsidRDefault="00BF564C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564C" w:rsidRPr="001B7141" w:rsidRDefault="00BF564C" w:rsidP="00BF564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AB091E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10401,3</w:t>
            </w:r>
          </w:p>
        </w:tc>
      </w:tr>
      <w:tr w:rsidR="00D61F90" w:rsidRPr="001B7141" w:rsidTr="00BF564C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D61F90" w:rsidRPr="001B7141" w:rsidTr="00BF564C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D61F90" w:rsidRPr="001B7141" w:rsidTr="00BF564C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D61F90" w:rsidRPr="001B7141" w:rsidTr="00BF564C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D61F90" w:rsidRPr="001B7141" w:rsidTr="00BF564C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D61F90" w:rsidRPr="001B7141" w:rsidTr="00BF564C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D61F90" w:rsidRPr="001B7141" w:rsidTr="00BF564C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D61F90" w:rsidRPr="001B7141" w:rsidTr="00BF564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D61F90" w:rsidRPr="001B7141" w:rsidTr="00BF564C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4351,6</w:t>
            </w:r>
          </w:p>
        </w:tc>
      </w:tr>
      <w:tr w:rsidR="00D61F90" w:rsidRPr="001B7141" w:rsidTr="00BF564C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983,8</w:t>
            </w:r>
          </w:p>
        </w:tc>
      </w:tr>
      <w:tr w:rsidR="00D61F90" w:rsidRPr="001B7141" w:rsidTr="00BF564C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D61F90" w:rsidRPr="001B7141" w:rsidTr="00BF564C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 w:rsidRPr="003E782B">
              <w:t>3,8</w:t>
            </w:r>
          </w:p>
        </w:tc>
      </w:tr>
      <w:tr w:rsidR="00D61F90" w:rsidRPr="001B7141" w:rsidTr="00BF564C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 w:rsidRPr="003E782B">
              <w:t>3,8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 w:rsidRPr="003E782B">
              <w:t>3,8</w:t>
            </w:r>
          </w:p>
        </w:tc>
      </w:tr>
      <w:tr w:rsidR="00D61F90" w:rsidRPr="001B7141" w:rsidTr="00BF564C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166,0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46BB2">
              <w:t>166,0</w:t>
            </w:r>
          </w:p>
        </w:tc>
      </w:tr>
      <w:tr w:rsidR="00D61F90" w:rsidRPr="001B7141" w:rsidTr="00BF564C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46BB2">
              <w:t>166,0</w:t>
            </w:r>
          </w:p>
        </w:tc>
      </w:tr>
      <w:tr w:rsidR="00D61F90" w:rsidRPr="001B7141" w:rsidTr="00BF564C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46BB2">
              <w:t>166,0</w:t>
            </w:r>
          </w:p>
        </w:tc>
      </w:tr>
      <w:tr w:rsidR="00D61F90" w:rsidRPr="001B7141" w:rsidTr="00BF564C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67146B" w:rsidRDefault="00D61F90" w:rsidP="00BF564C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46BB2">
              <w:t>166,0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 w:rsidRPr="003E782B">
              <w:t>5,0</w:t>
            </w:r>
          </w:p>
        </w:tc>
      </w:tr>
      <w:tr w:rsidR="00D61F90" w:rsidRPr="001B7141" w:rsidTr="00BF564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 w:rsidRPr="003E782B">
              <w:t>5,0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 w:rsidRPr="003E782B">
              <w:t>5,0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  <w:rPr>
                <w:bCs/>
              </w:rPr>
            </w:pPr>
            <w:r>
              <w:t>3994,6</w:t>
            </w:r>
          </w:p>
        </w:tc>
      </w:tr>
      <w:tr w:rsidR="00D61F90" w:rsidRPr="001B7141" w:rsidTr="00BF564C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3418,6</w:t>
            </w:r>
          </w:p>
        </w:tc>
      </w:tr>
      <w:tr w:rsidR="00D61F90" w:rsidRPr="001B7141" w:rsidTr="00BF564C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3351,6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3351,6</w:t>
            </w:r>
          </w:p>
        </w:tc>
      </w:tr>
      <w:tr w:rsidR="00D61F90" w:rsidRPr="001B7141" w:rsidTr="00BF564C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2951,6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390,0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67,0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67,0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3E782B" w:rsidRDefault="00D61F90" w:rsidP="00BF564C">
            <w:pPr>
              <w:jc w:val="right"/>
            </w:pPr>
            <w:r>
              <w:t>67,0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305</w:t>
            </w:r>
            <w:r w:rsidRPr="001B7141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010454" w:rsidRDefault="00172DE5" w:rsidP="00BF564C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D61F9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255,0</w:t>
            </w:r>
          </w:p>
        </w:tc>
      </w:tr>
      <w:tr w:rsidR="00D61F90" w:rsidRPr="001B7141" w:rsidTr="00D61F9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255,0</w:t>
            </w:r>
          </w:p>
        </w:tc>
      </w:tr>
      <w:tr w:rsidR="00D61F90" w:rsidRPr="008E2AD6" w:rsidTr="00D61F90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t>171,0</w:t>
            </w:r>
          </w:p>
        </w:tc>
      </w:tr>
      <w:tr w:rsidR="00D61F90" w:rsidRPr="008E2AD6" w:rsidTr="00BF564C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116,0</w:t>
            </w:r>
          </w:p>
        </w:tc>
      </w:tr>
      <w:tr w:rsidR="00D61F90" w:rsidRPr="001B7141" w:rsidTr="00BF564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116,0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116,0</w:t>
            </w:r>
          </w:p>
        </w:tc>
      </w:tr>
      <w:tr w:rsidR="00D61F90" w:rsidRPr="001B7141" w:rsidTr="00BF564C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116,0</w:t>
            </w:r>
          </w:p>
        </w:tc>
      </w:tr>
      <w:tr w:rsidR="00D61F90" w:rsidRPr="001B7141" w:rsidTr="00BF564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450835">
              <w:t>55,0</w:t>
            </w:r>
          </w:p>
        </w:tc>
      </w:tr>
      <w:tr w:rsidR="00D61F90" w:rsidRPr="001B7141" w:rsidTr="00BF564C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450835">
              <w:t>55,0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450835">
              <w:t>55,0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8E2AD6" w:rsidRDefault="00D61F90" w:rsidP="00BF564C">
            <w:pPr>
              <w:jc w:val="right"/>
            </w:pPr>
            <w:r>
              <w:t>55,0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</w:t>
            </w:r>
            <w:r w:rsidRPr="001B50DF">
              <w:lastRenderedPageBreak/>
              <w:t>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50DF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486,1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486,1</w:t>
            </w:r>
          </w:p>
        </w:tc>
      </w:tr>
      <w:tr w:rsidR="00D61F90" w:rsidRPr="001B7141" w:rsidTr="00BF564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486,1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486,1</w:t>
            </w:r>
          </w:p>
        </w:tc>
      </w:tr>
      <w:tr w:rsidR="00D61F90" w:rsidRPr="001B7141" w:rsidTr="00BF564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486,1</w:t>
            </w:r>
          </w:p>
        </w:tc>
      </w:tr>
      <w:tr w:rsidR="00D61F90" w:rsidRPr="001B7141" w:rsidTr="00BF564C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486,1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184</w:t>
            </w:r>
            <w:r w:rsidRPr="001B7141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>
              <w:t>144</w:t>
            </w:r>
            <w:r w:rsidRPr="001B7141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D61F90" w:rsidRPr="001B7141" w:rsidTr="00BF564C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D61F90" w:rsidRPr="001B7141" w:rsidTr="00BF564C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D61F90" w:rsidRPr="001B7141" w:rsidTr="00BF564C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природного и </w:t>
            </w:r>
            <w:r w:rsidRPr="001B7141"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D61F90" w:rsidRPr="001B7141" w:rsidTr="00BF564C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144</w:t>
            </w:r>
            <w:r w:rsidRPr="0038010C">
              <w:t>,0</w:t>
            </w:r>
          </w:p>
        </w:tc>
      </w:tr>
      <w:tr w:rsidR="00D61F90" w:rsidRPr="001B7141" w:rsidTr="00BF56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D61F90" w:rsidRPr="001B7141" w:rsidTr="00BF56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11867,3</w:t>
            </w:r>
          </w:p>
        </w:tc>
      </w:tr>
      <w:tr w:rsidR="00D61F90" w:rsidRPr="001B7141" w:rsidTr="00BF564C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t>11767,3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t>11767,3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t>11179,8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3451,4</w:t>
            </w:r>
          </w:p>
        </w:tc>
      </w:tr>
      <w:tr w:rsidR="00D61F90" w:rsidRPr="001B7141" w:rsidTr="00D61F9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3451,4</w:t>
            </w:r>
          </w:p>
        </w:tc>
      </w:tr>
      <w:tr w:rsidR="00D61F90" w:rsidRPr="001B7141" w:rsidTr="00BF564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7728,4</w:t>
            </w:r>
          </w:p>
        </w:tc>
      </w:tr>
      <w:tr w:rsidR="00D61F90" w:rsidRPr="001B7141" w:rsidTr="00BF56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7728,4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t>587,5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587,5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587,5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50DF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FB60DD"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5,0</w:t>
            </w:r>
          </w:p>
        </w:tc>
      </w:tr>
      <w:tr w:rsidR="00D61F90" w:rsidRPr="001B7141" w:rsidTr="00BF564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5,0</w:t>
            </w:r>
          </w:p>
        </w:tc>
      </w:tr>
      <w:tr w:rsidR="00D61F90" w:rsidRPr="001B7141" w:rsidTr="00BF56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5,0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</w:t>
            </w:r>
            <w:r w:rsidRPr="001B7141">
              <w:lastRenderedPageBreak/>
              <w:t xml:space="preserve">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5,0</w:t>
            </w:r>
          </w:p>
        </w:tc>
      </w:tr>
      <w:tr w:rsidR="00D61F90" w:rsidRPr="001B7141" w:rsidTr="00BF564C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5,0</w:t>
            </w:r>
          </w:p>
        </w:tc>
      </w:tr>
      <w:tr w:rsidR="00D61F90" w:rsidRPr="001B7141" w:rsidTr="00BF56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 w:rsidRPr="008E2AD6">
              <w:t>5,0</w:t>
            </w:r>
          </w:p>
        </w:tc>
      </w:tr>
      <w:tr w:rsidR="00D61F90" w:rsidRPr="001B7141" w:rsidTr="00BF564C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4970,0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D61F90" w:rsidRPr="001B7141" w:rsidTr="00BF564C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t>1400,0</w:t>
            </w:r>
          </w:p>
        </w:tc>
      </w:tr>
      <w:tr w:rsidR="00D61F90" w:rsidRPr="001B7141" w:rsidTr="00BF564C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1350,0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1350,0</w:t>
            </w:r>
          </w:p>
        </w:tc>
      </w:tr>
      <w:tr w:rsidR="00D61F90" w:rsidRPr="001B7141" w:rsidTr="00BF564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E2AD6" w:rsidRDefault="00D61F90" w:rsidP="00BF564C">
            <w:pPr>
              <w:jc w:val="right"/>
            </w:pPr>
            <w:r>
              <w:t>1350,0</w:t>
            </w:r>
          </w:p>
        </w:tc>
      </w:tr>
      <w:tr w:rsidR="00D61F90" w:rsidRPr="001B7141" w:rsidTr="00BF564C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D61F90" w:rsidRPr="001B7141" w:rsidTr="00D61F9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3330,0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3330</w:t>
            </w:r>
            <w:r w:rsidRPr="00B226D1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3330</w:t>
            </w:r>
            <w:r w:rsidRPr="00B226D1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2425</w:t>
            </w:r>
            <w:r w:rsidRPr="00761759">
              <w:t>,0</w:t>
            </w:r>
          </w:p>
        </w:tc>
      </w:tr>
      <w:tr w:rsidR="00D61F90" w:rsidRPr="001B7141" w:rsidTr="00BF564C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D61F90" w:rsidRPr="001B7141" w:rsidTr="00BF564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1025</w:t>
            </w:r>
            <w:r w:rsidRPr="00761759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1025,</w:t>
            </w:r>
            <w:r w:rsidRPr="00761759">
              <w:t>0</w:t>
            </w:r>
          </w:p>
        </w:tc>
      </w:tr>
      <w:tr w:rsidR="00D61F90" w:rsidRPr="001B7141" w:rsidTr="00BF564C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410,0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410,0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410,0</w:t>
            </w:r>
          </w:p>
        </w:tc>
      </w:tr>
      <w:tr w:rsidR="00D61F90" w:rsidRPr="001B7141" w:rsidTr="00BF564C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280</w:t>
            </w:r>
            <w:r w:rsidRPr="00761759">
              <w:t>,0</w:t>
            </w:r>
          </w:p>
        </w:tc>
      </w:tr>
      <w:tr w:rsidR="00D61F90" w:rsidRPr="001B7141" w:rsidTr="00BF564C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215</w:t>
            </w:r>
            <w:r w:rsidRPr="00761759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215</w:t>
            </w:r>
            <w:r w:rsidRPr="00761759">
              <w:t>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761759" w:rsidRDefault="00D61F90" w:rsidP="00BF564C">
            <w:pPr>
              <w:jc w:val="right"/>
            </w:pPr>
            <w:r>
              <w:t>215</w:t>
            </w:r>
            <w:r w:rsidRPr="00761759"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D61F90" w:rsidRPr="001B7141" w:rsidTr="00BF564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D61F90" w:rsidRPr="001B7141" w:rsidTr="00BF564C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BC6954" w:rsidRDefault="00D61F90" w:rsidP="00BF564C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BC6954" w:rsidRDefault="00D61F90" w:rsidP="00BF564C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1152B" w:rsidRDefault="00D61F90" w:rsidP="00BF564C">
            <w:pPr>
              <w:jc w:val="right"/>
            </w:pPr>
            <w:r>
              <w:t>20742,0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BC6954" w:rsidRDefault="00D61F90" w:rsidP="00BF564C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BC6954" w:rsidRDefault="00D61F90" w:rsidP="00BF564C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BC6954" w:rsidRDefault="00D61F90" w:rsidP="00BF564C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81152B" w:rsidRDefault="00D61F90" w:rsidP="00BF564C">
            <w:pPr>
              <w:jc w:val="right"/>
            </w:pPr>
            <w:r>
              <w:t>20742,0</w:t>
            </w:r>
          </w:p>
        </w:tc>
      </w:tr>
      <w:tr w:rsidR="00D61F90" w:rsidRPr="001B7141" w:rsidTr="00BF564C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1152B" w:rsidRDefault="00D61F90" w:rsidP="00BF564C">
            <w:pPr>
              <w:jc w:val="right"/>
            </w:pPr>
            <w:r>
              <w:t>20742,0</w:t>
            </w:r>
          </w:p>
        </w:tc>
      </w:tr>
      <w:tr w:rsidR="00D61F90" w:rsidRPr="001B7141" w:rsidTr="00BF564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81152B" w:rsidRDefault="00D61F90" w:rsidP="00BF564C">
            <w:pPr>
              <w:jc w:val="right"/>
            </w:pPr>
            <w:r>
              <w:t>20742,0</w:t>
            </w:r>
          </w:p>
        </w:tc>
      </w:tr>
      <w:tr w:rsidR="00D61F90" w:rsidRPr="001B7141" w:rsidTr="00BF564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t>18297,0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9615,0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9615,0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61B5A" w:rsidRDefault="00D61F90" w:rsidP="00BF564C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t>49,8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>
              <w:t>49,8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830800" w:rsidRDefault="00D61F90" w:rsidP="00BF564C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4800,0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4800,0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CE56D9" w:rsidRDefault="00D61F90" w:rsidP="00BF564C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 xml:space="preserve">Строительство, реконструкция и приобретение объектов социального и производственного комплексов, в том числе объектов </w:t>
            </w:r>
            <w:r w:rsidRPr="00CE56D9">
              <w:rPr>
                <w:color w:val="00000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CE56D9" w:rsidRDefault="00D61F90" w:rsidP="00BF564C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500,2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CE56D9" w:rsidRDefault="00D61F90" w:rsidP="00BF564C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CE56D9" w:rsidRDefault="00D61F90" w:rsidP="00BF564C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500,2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7E30CC" w:rsidRDefault="00D61F90" w:rsidP="00BF564C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E30CC" w:rsidRDefault="00D61F90" w:rsidP="00BF564C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3332,0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7E30CC" w:rsidRDefault="00D61F90" w:rsidP="00BF564C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D44A13" w:rsidRDefault="00D61F90" w:rsidP="00BF564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7E30CC" w:rsidRDefault="00D61F90" w:rsidP="00BF564C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3332,0</w:t>
            </w:r>
          </w:p>
        </w:tc>
      </w:tr>
      <w:tr w:rsidR="00D61F90" w:rsidRPr="001B7141" w:rsidTr="00BF564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30,0</w:t>
            </w:r>
          </w:p>
        </w:tc>
      </w:tr>
      <w:tr w:rsidR="00D61F90" w:rsidRPr="001B7141" w:rsidTr="00BF56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t>30,0</w:t>
            </w:r>
          </w:p>
        </w:tc>
      </w:tr>
      <w:tr w:rsidR="00D61F90" w:rsidRPr="001B7141" w:rsidTr="00BF56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t>2415,0</w:t>
            </w:r>
          </w:p>
        </w:tc>
      </w:tr>
      <w:tr w:rsidR="00D61F90" w:rsidRPr="001B7141" w:rsidTr="00BF56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307AF0">
              <w:t>2415,0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307AF0">
              <w:t>2415,0</w:t>
            </w:r>
          </w:p>
        </w:tc>
      </w:tr>
      <w:tr w:rsidR="00D61F90" w:rsidRPr="001B7141" w:rsidTr="00BF564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D61F90" w:rsidRPr="001B7141" w:rsidTr="00BF564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C401DD">
              <w:t>245,2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C401DD">
              <w:t>245,2</w:t>
            </w:r>
          </w:p>
        </w:tc>
      </w:tr>
      <w:tr w:rsidR="00D61F90" w:rsidRPr="001B7141" w:rsidTr="00BF564C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C401DD">
              <w:t>245,2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C401DD">
              <w:t>245,2</w:t>
            </w:r>
          </w:p>
        </w:tc>
      </w:tr>
      <w:tr w:rsidR="00D61F90" w:rsidRPr="001B7141" w:rsidTr="00BF564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DF66D0">
              <w:t xml:space="preserve">Дополнительное материальное </w:t>
            </w:r>
            <w:r w:rsidRPr="00DF66D0">
              <w:lastRenderedPageBreak/>
              <w:t xml:space="preserve">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C401DD">
              <w:t>245,2</w:t>
            </w:r>
          </w:p>
        </w:tc>
      </w:tr>
      <w:tr w:rsidR="00D61F90" w:rsidRPr="001B7141" w:rsidTr="00BF564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t>245,2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D61F90" w:rsidRPr="001B7141" w:rsidTr="00BF564C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991FCC">
              <w:t>60,0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991FCC">
              <w:t>60,0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991FCC">
              <w:t>60,0</w:t>
            </w:r>
          </w:p>
        </w:tc>
      </w:tr>
      <w:tr w:rsidR="00D61F90" w:rsidRPr="001B7141" w:rsidTr="00BF564C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991FCC">
              <w:t>60,0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 w:rsidRPr="00991FCC">
              <w:t>60,0</w:t>
            </w:r>
          </w:p>
        </w:tc>
      </w:tr>
      <w:tr w:rsidR="00D61F90" w:rsidRPr="001B7141" w:rsidTr="00BF56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61F90" w:rsidRPr="001B7141" w:rsidTr="00BF56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61F90" w:rsidRPr="001B7141" w:rsidTr="00BF56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61F90" w:rsidRPr="001B7141" w:rsidTr="00BF564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61F90" w:rsidRPr="001B7141" w:rsidTr="00BF56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61F90" w:rsidRPr="001B7141" w:rsidTr="00BF56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61F90" w:rsidRPr="001B7141" w:rsidTr="00BF56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713B5" w:rsidRDefault="00D61F90" w:rsidP="00BF564C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rPr>
                <w:spacing w:val="-10"/>
              </w:rPr>
              <w:t xml:space="preserve">Обеспечение деятельности администрации Родниковского </w:t>
            </w:r>
            <w:r w:rsidRPr="001B7141">
              <w:rPr>
                <w:spacing w:val="-10"/>
              </w:rPr>
              <w:lastRenderedPageBreak/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D61F90" w:rsidRPr="001B7141" w:rsidTr="00BF564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0" w:rsidRDefault="00D61F90" w:rsidP="00D61F90">
            <w:pPr>
              <w:jc w:val="right"/>
            </w:pPr>
            <w:r w:rsidRPr="00807B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Pr="001B7141" w:rsidRDefault="00D61F90" w:rsidP="00BF564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F90" w:rsidRDefault="00D61F90" w:rsidP="00BF564C">
            <w:pPr>
              <w:jc w:val="right"/>
            </w:pPr>
            <w:r>
              <w:rPr>
                <w:bCs/>
              </w:rPr>
              <w:t>125</w:t>
            </w:r>
            <w:r w:rsidRPr="00E33492">
              <w:rPr>
                <w:bCs/>
              </w:rPr>
              <w:t>,0</w:t>
            </w:r>
          </w:p>
        </w:tc>
      </w:tr>
      <w:tr w:rsidR="00BF564C" w:rsidRPr="001B7141" w:rsidTr="00BF564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C" w:rsidRPr="001B7141" w:rsidRDefault="00BF564C" w:rsidP="00BF564C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564C" w:rsidRPr="001B7141" w:rsidRDefault="00BF564C" w:rsidP="00BF564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4C" w:rsidRPr="005E335F" w:rsidRDefault="00BF564C" w:rsidP="00BF564C">
            <w:pPr>
              <w:jc w:val="right"/>
            </w:pPr>
            <w:r>
              <w:rPr>
                <w:bCs/>
              </w:rPr>
              <w:t>49205,9</w:t>
            </w:r>
          </w:p>
        </w:tc>
      </w:tr>
    </w:tbl>
    <w:p w:rsidR="0089459C" w:rsidRDefault="0089459C" w:rsidP="00E344E4">
      <w:pPr>
        <w:tabs>
          <w:tab w:val="left" w:pos="4906"/>
        </w:tabs>
        <w:rPr>
          <w:sz w:val="28"/>
          <w:szCs w:val="28"/>
        </w:rPr>
      </w:pPr>
    </w:p>
    <w:p w:rsidR="00D61F90" w:rsidRDefault="00D61F90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t>5560,1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B51800" w:rsidP="00E344E4">
            <w:pPr>
              <w:jc w:val="center"/>
            </w:pPr>
            <w:r>
              <w:rPr>
                <w:bCs/>
              </w:rPr>
              <w:t>5560,1</w:t>
            </w:r>
          </w:p>
        </w:tc>
      </w:tr>
      <w:tr w:rsidR="00E344E4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D61F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61F90">
              <w:rPr>
                <w:bCs/>
              </w:rPr>
              <w:t>43663</w:t>
            </w:r>
            <w:r w:rsidR="00B51800">
              <w:rPr>
                <w:bCs/>
              </w:rPr>
              <w:t>,</w:t>
            </w:r>
            <w:r w:rsidR="00D61F90">
              <w:rPr>
                <w:bCs/>
              </w:rPr>
              <w:t>7</w:t>
            </w:r>
          </w:p>
        </w:tc>
      </w:tr>
      <w:tr w:rsidR="00E344E4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61F90">
              <w:rPr>
                <w:bCs/>
              </w:rPr>
              <w:t>43663,7</w:t>
            </w:r>
          </w:p>
        </w:tc>
      </w:tr>
      <w:tr w:rsidR="00E344E4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61F90">
              <w:rPr>
                <w:bCs/>
              </w:rPr>
              <w:t>43663,7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61F90">
              <w:rPr>
                <w:bCs/>
              </w:rPr>
              <w:t>43663,7</w:t>
            </w:r>
          </w:p>
        </w:tc>
      </w:tr>
      <w:tr w:rsidR="00E344E4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D61F90">
            <w:pPr>
              <w:jc w:val="center"/>
            </w:pPr>
            <w:r>
              <w:rPr>
                <w:bCs/>
              </w:rPr>
              <w:t>+</w:t>
            </w:r>
            <w:r w:rsidR="00D61F90">
              <w:rPr>
                <w:bCs/>
              </w:rPr>
              <w:t>49223,8</w:t>
            </w:r>
          </w:p>
        </w:tc>
      </w:tr>
      <w:tr w:rsidR="00A367BF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D61F90">
              <w:rPr>
                <w:bCs/>
              </w:rPr>
              <w:t>49223,8</w:t>
            </w:r>
          </w:p>
        </w:tc>
      </w:tr>
      <w:tr w:rsidR="00A367BF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D61F90">
              <w:rPr>
                <w:bCs/>
              </w:rPr>
              <w:t>49223,8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D61F90">
              <w:rPr>
                <w:bCs/>
              </w:rPr>
              <w:t>49223,8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3E150F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 августа 2020 года № 55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7D5FB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98" w:rsidRDefault="008F6398">
      <w:r>
        <w:separator/>
      </w:r>
    </w:p>
  </w:endnote>
  <w:endnote w:type="continuationSeparator" w:id="1">
    <w:p w:rsidR="008F6398" w:rsidRDefault="008F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98" w:rsidRDefault="008F6398">
      <w:r>
        <w:separator/>
      </w:r>
    </w:p>
  </w:footnote>
  <w:footnote w:type="continuationSeparator" w:id="1">
    <w:p w:rsidR="008F6398" w:rsidRDefault="008F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4C" w:rsidRPr="00042709" w:rsidRDefault="00172DE5" w:rsidP="00042709">
    <w:pPr>
      <w:pStyle w:val="a8"/>
      <w:jc w:val="center"/>
    </w:pPr>
    <w:fldSimple w:instr=" PAGE   \* MERGEFORMAT ">
      <w:r w:rsidR="00E97E7C">
        <w:rPr>
          <w:noProof/>
        </w:rPr>
        <w:t>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4E74"/>
    <w:rsid w:val="00010BF8"/>
    <w:rsid w:val="00027ED1"/>
    <w:rsid w:val="00041249"/>
    <w:rsid w:val="00042709"/>
    <w:rsid w:val="00045502"/>
    <w:rsid w:val="00045A1A"/>
    <w:rsid w:val="0004709A"/>
    <w:rsid w:val="00051BE6"/>
    <w:rsid w:val="00055C24"/>
    <w:rsid w:val="00057519"/>
    <w:rsid w:val="00061F82"/>
    <w:rsid w:val="00081D0D"/>
    <w:rsid w:val="00082DC0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13EF"/>
    <w:rsid w:val="000F3FC8"/>
    <w:rsid w:val="00114B2A"/>
    <w:rsid w:val="0011738F"/>
    <w:rsid w:val="001206A7"/>
    <w:rsid w:val="001439F8"/>
    <w:rsid w:val="00144EB8"/>
    <w:rsid w:val="00147882"/>
    <w:rsid w:val="00150CD1"/>
    <w:rsid w:val="00151980"/>
    <w:rsid w:val="00154409"/>
    <w:rsid w:val="00161B5A"/>
    <w:rsid w:val="00161EC6"/>
    <w:rsid w:val="00163BEC"/>
    <w:rsid w:val="00164E1B"/>
    <w:rsid w:val="001713B5"/>
    <w:rsid w:val="00172DE5"/>
    <w:rsid w:val="001824DC"/>
    <w:rsid w:val="001921A9"/>
    <w:rsid w:val="00193283"/>
    <w:rsid w:val="00195F15"/>
    <w:rsid w:val="001B29B0"/>
    <w:rsid w:val="001B7141"/>
    <w:rsid w:val="001B7748"/>
    <w:rsid w:val="001C27C0"/>
    <w:rsid w:val="001C32C6"/>
    <w:rsid w:val="001D0978"/>
    <w:rsid w:val="001D4A12"/>
    <w:rsid w:val="001D673E"/>
    <w:rsid w:val="001F72BB"/>
    <w:rsid w:val="0021177E"/>
    <w:rsid w:val="002164C3"/>
    <w:rsid w:val="00217D35"/>
    <w:rsid w:val="00221784"/>
    <w:rsid w:val="002217C5"/>
    <w:rsid w:val="0022310E"/>
    <w:rsid w:val="002353AF"/>
    <w:rsid w:val="00235D8C"/>
    <w:rsid w:val="00237185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B4E"/>
    <w:rsid w:val="002B605B"/>
    <w:rsid w:val="002C00CF"/>
    <w:rsid w:val="002C02C7"/>
    <w:rsid w:val="002C1212"/>
    <w:rsid w:val="002C4071"/>
    <w:rsid w:val="002D321F"/>
    <w:rsid w:val="002E47A6"/>
    <w:rsid w:val="002E53E4"/>
    <w:rsid w:val="002E67E6"/>
    <w:rsid w:val="00303BAC"/>
    <w:rsid w:val="00306BD8"/>
    <w:rsid w:val="00307BB2"/>
    <w:rsid w:val="00312C31"/>
    <w:rsid w:val="003166D5"/>
    <w:rsid w:val="00324BA5"/>
    <w:rsid w:val="00326D04"/>
    <w:rsid w:val="0033434C"/>
    <w:rsid w:val="003400D6"/>
    <w:rsid w:val="0034244E"/>
    <w:rsid w:val="0034293F"/>
    <w:rsid w:val="0035480A"/>
    <w:rsid w:val="00356790"/>
    <w:rsid w:val="00361335"/>
    <w:rsid w:val="00370174"/>
    <w:rsid w:val="00384DED"/>
    <w:rsid w:val="00391842"/>
    <w:rsid w:val="003935B5"/>
    <w:rsid w:val="00396911"/>
    <w:rsid w:val="003A3BB8"/>
    <w:rsid w:val="003A6147"/>
    <w:rsid w:val="003B09D4"/>
    <w:rsid w:val="003B4382"/>
    <w:rsid w:val="003E150F"/>
    <w:rsid w:val="003E1E65"/>
    <w:rsid w:val="003E69B2"/>
    <w:rsid w:val="003E782B"/>
    <w:rsid w:val="003F5405"/>
    <w:rsid w:val="003F56F4"/>
    <w:rsid w:val="003F6B2D"/>
    <w:rsid w:val="003F7530"/>
    <w:rsid w:val="00406FEF"/>
    <w:rsid w:val="004130EA"/>
    <w:rsid w:val="004205CA"/>
    <w:rsid w:val="0042077D"/>
    <w:rsid w:val="00423743"/>
    <w:rsid w:val="004301D7"/>
    <w:rsid w:val="004316F8"/>
    <w:rsid w:val="00434C27"/>
    <w:rsid w:val="00435427"/>
    <w:rsid w:val="00435B91"/>
    <w:rsid w:val="00437AFD"/>
    <w:rsid w:val="00437D0E"/>
    <w:rsid w:val="004405AC"/>
    <w:rsid w:val="00442471"/>
    <w:rsid w:val="004478AD"/>
    <w:rsid w:val="0045193F"/>
    <w:rsid w:val="00453609"/>
    <w:rsid w:val="00462E1E"/>
    <w:rsid w:val="0046421A"/>
    <w:rsid w:val="00470F28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57C8"/>
    <w:rsid w:val="005F6E04"/>
    <w:rsid w:val="0060108F"/>
    <w:rsid w:val="006110A9"/>
    <w:rsid w:val="00612EB1"/>
    <w:rsid w:val="0061451B"/>
    <w:rsid w:val="00620E5D"/>
    <w:rsid w:val="00620EC0"/>
    <w:rsid w:val="00623C48"/>
    <w:rsid w:val="00633093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B09AA"/>
    <w:rsid w:val="006B22E0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D5FB4"/>
    <w:rsid w:val="007E30CC"/>
    <w:rsid w:val="007F3D13"/>
    <w:rsid w:val="0080479E"/>
    <w:rsid w:val="00812BCC"/>
    <w:rsid w:val="00817CF3"/>
    <w:rsid w:val="0082436A"/>
    <w:rsid w:val="00827364"/>
    <w:rsid w:val="00830503"/>
    <w:rsid w:val="00830800"/>
    <w:rsid w:val="0083640F"/>
    <w:rsid w:val="0084353A"/>
    <w:rsid w:val="008658E4"/>
    <w:rsid w:val="00866E99"/>
    <w:rsid w:val="00873DAA"/>
    <w:rsid w:val="0087523A"/>
    <w:rsid w:val="0089459C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8F6398"/>
    <w:rsid w:val="00900FA2"/>
    <w:rsid w:val="00901F53"/>
    <w:rsid w:val="009051B7"/>
    <w:rsid w:val="009142B3"/>
    <w:rsid w:val="009428D4"/>
    <w:rsid w:val="00944EFF"/>
    <w:rsid w:val="00952049"/>
    <w:rsid w:val="00960446"/>
    <w:rsid w:val="0096193C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121B"/>
    <w:rsid w:val="009E3C47"/>
    <w:rsid w:val="009E4428"/>
    <w:rsid w:val="00A04141"/>
    <w:rsid w:val="00A06496"/>
    <w:rsid w:val="00A065D0"/>
    <w:rsid w:val="00A07687"/>
    <w:rsid w:val="00A13227"/>
    <w:rsid w:val="00A16433"/>
    <w:rsid w:val="00A30D80"/>
    <w:rsid w:val="00A31EA4"/>
    <w:rsid w:val="00A367BF"/>
    <w:rsid w:val="00A41803"/>
    <w:rsid w:val="00A46D96"/>
    <w:rsid w:val="00A54A56"/>
    <w:rsid w:val="00A563C2"/>
    <w:rsid w:val="00A57CB5"/>
    <w:rsid w:val="00A61168"/>
    <w:rsid w:val="00A65777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AE6581"/>
    <w:rsid w:val="00B03173"/>
    <w:rsid w:val="00B12643"/>
    <w:rsid w:val="00B1592A"/>
    <w:rsid w:val="00B1608F"/>
    <w:rsid w:val="00B24413"/>
    <w:rsid w:val="00B30634"/>
    <w:rsid w:val="00B3346C"/>
    <w:rsid w:val="00B3532F"/>
    <w:rsid w:val="00B35F7D"/>
    <w:rsid w:val="00B41CA8"/>
    <w:rsid w:val="00B44AFD"/>
    <w:rsid w:val="00B45F01"/>
    <w:rsid w:val="00B47D2F"/>
    <w:rsid w:val="00B51800"/>
    <w:rsid w:val="00B55308"/>
    <w:rsid w:val="00B61FF8"/>
    <w:rsid w:val="00B720D9"/>
    <w:rsid w:val="00B739D0"/>
    <w:rsid w:val="00B7436E"/>
    <w:rsid w:val="00B80208"/>
    <w:rsid w:val="00B807B2"/>
    <w:rsid w:val="00B84D4D"/>
    <w:rsid w:val="00B85C58"/>
    <w:rsid w:val="00B87337"/>
    <w:rsid w:val="00B9352A"/>
    <w:rsid w:val="00BB1674"/>
    <w:rsid w:val="00BC4773"/>
    <w:rsid w:val="00BD7CC7"/>
    <w:rsid w:val="00BE3965"/>
    <w:rsid w:val="00BE3C69"/>
    <w:rsid w:val="00BE43DB"/>
    <w:rsid w:val="00BF26A9"/>
    <w:rsid w:val="00BF5543"/>
    <w:rsid w:val="00BF564C"/>
    <w:rsid w:val="00C051E7"/>
    <w:rsid w:val="00C24FBC"/>
    <w:rsid w:val="00C254DC"/>
    <w:rsid w:val="00C27719"/>
    <w:rsid w:val="00C33360"/>
    <w:rsid w:val="00C36255"/>
    <w:rsid w:val="00C43922"/>
    <w:rsid w:val="00C562C4"/>
    <w:rsid w:val="00C63C9D"/>
    <w:rsid w:val="00C83DD8"/>
    <w:rsid w:val="00C92F05"/>
    <w:rsid w:val="00C96FED"/>
    <w:rsid w:val="00CA2A09"/>
    <w:rsid w:val="00CA39A3"/>
    <w:rsid w:val="00CA5F38"/>
    <w:rsid w:val="00CB04DF"/>
    <w:rsid w:val="00CB0D24"/>
    <w:rsid w:val="00CB6AF4"/>
    <w:rsid w:val="00CC15DC"/>
    <w:rsid w:val="00CC4522"/>
    <w:rsid w:val="00CC78DF"/>
    <w:rsid w:val="00CD0562"/>
    <w:rsid w:val="00CD539A"/>
    <w:rsid w:val="00CE0EDE"/>
    <w:rsid w:val="00CE1395"/>
    <w:rsid w:val="00CE295A"/>
    <w:rsid w:val="00CE56D9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61F90"/>
    <w:rsid w:val="00D7617A"/>
    <w:rsid w:val="00D7638A"/>
    <w:rsid w:val="00D811F3"/>
    <w:rsid w:val="00D81895"/>
    <w:rsid w:val="00D922F4"/>
    <w:rsid w:val="00D96789"/>
    <w:rsid w:val="00DA0F52"/>
    <w:rsid w:val="00DA4EB3"/>
    <w:rsid w:val="00DB1263"/>
    <w:rsid w:val="00DB177B"/>
    <w:rsid w:val="00DC01DE"/>
    <w:rsid w:val="00DC2963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62182"/>
    <w:rsid w:val="00E73DB9"/>
    <w:rsid w:val="00E754DD"/>
    <w:rsid w:val="00E836AF"/>
    <w:rsid w:val="00E94ED3"/>
    <w:rsid w:val="00E97E7C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42A69"/>
    <w:rsid w:val="00F52963"/>
    <w:rsid w:val="00F54B62"/>
    <w:rsid w:val="00F5634A"/>
    <w:rsid w:val="00F57B07"/>
    <w:rsid w:val="00F81540"/>
    <w:rsid w:val="00F83939"/>
    <w:rsid w:val="00F83F43"/>
    <w:rsid w:val="00F9296E"/>
    <w:rsid w:val="00FA276D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12402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9</cp:revision>
  <cp:lastPrinted>2020-05-18T09:49:00Z</cp:lastPrinted>
  <dcterms:created xsi:type="dcterms:W3CDTF">2020-04-21T11:00:00Z</dcterms:created>
  <dcterms:modified xsi:type="dcterms:W3CDTF">2020-11-16T08:56:00Z</dcterms:modified>
</cp:coreProperties>
</file>