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33" w:rsidRPr="000E4B9D" w:rsidRDefault="00266E33" w:rsidP="00266E33">
      <w:pPr>
        <w:rPr>
          <w:rFonts w:ascii="Times New Roman" w:hAnsi="Times New Roman"/>
          <w:b/>
          <w:sz w:val="24"/>
          <w:szCs w:val="24"/>
        </w:rPr>
      </w:pPr>
      <w:bookmarkStart w:id="0" w:name="sub_100"/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266E33" w:rsidRPr="000E4B9D" w:rsidRDefault="00266E33" w:rsidP="00266E33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266E33" w:rsidRPr="000E4B9D" w:rsidRDefault="00266E33" w:rsidP="00266E33">
      <w:pPr>
        <w:rPr>
          <w:rFonts w:ascii="Times New Roman" w:hAnsi="Times New Roman"/>
          <w:sz w:val="28"/>
          <w:szCs w:val="28"/>
        </w:rPr>
      </w:pPr>
    </w:p>
    <w:p w:rsidR="00266E33" w:rsidRPr="000E4B9D" w:rsidRDefault="00266E33" w:rsidP="00266E33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266E33" w:rsidRPr="000E4B9D" w:rsidRDefault="00266E33" w:rsidP="00266E33">
      <w:pPr>
        <w:rPr>
          <w:rFonts w:ascii="Times New Roman" w:hAnsi="Times New Roman"/>
          <w:sz w:val="28"/>
          <w:szCs w:val="28"/>
        </w:rPr>
      </w:pPr>
    </w:p>
    <w:p w:rsidR="00266E33" w:rsidRPr="000E4B9D" w:rsidRDefault="00266E33" w:rsidP="00266E33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17.05.2021</w:t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</w:r>
      <w:r w:rsidRPr="000E4B9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73</w:t>
      </w:r>
    </w:p>
    <w:p w:rsidR="00266E33" w:rsidRPr="000E4B9D" w:rsidRDefault="00266E33" w:rsidP="00266E33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266E33" w:rsidRPr="000E4B9D" w:rsidRDefault="00266E33" w:rsidP="00266E33">
      <w:pPr>
        <w:jc w:val="both"/>
        <w:rPr>
          <w:rFonts w:ascii="Times New Roman" w:hAnsi="Times New Roman"/>
          <w:sz w:val="28"/>
          <w:szCs w:val="28"/>
        </w:rPr>
      </w:pPr>
    </w:p>
    <w:p w:rsidR="00266E33" w:rsidRPr="000E4B9D" w:rsidRDefault="00266E33" w:rsidP="00266E33">
      <w:pPr>
        <w:jc w:val="both"/>
        <w:rPr>
          <w:rFonts w:ascii="Times New Roman" w:hAnsi="Times New Roman"/>
          <w:sz w:val="28"/>
          <w:szCs w:val="28"/>
        </w:rPr>
      </w:pPr>
    </w:p>
    <w:p w:rsidR="00266E33" w:rsidRDefault="00266E33" w:rsidP="00266E3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239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266E33" w:rsidRDefault="00266E33" w:rsidP="00266E3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29 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140</w:t>
      </w:r>
    </w:p>
    <w:p w:rsidR="008B0700" w:rsidRPr="008B0700" w:rsidRDefault="00266E3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EB0615">
        <w:rPr>
          <w:rFonts w:ascii="Times New Roman" w:hAnsi="Times New Roman"/>
          <w:color w:val="auto"/>
          <w:sz w:val="28"/>
          <w:szCs w:val="28"/>
        </w:rPr>
        <w:t>2021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EB0615">
        <w:rPr>
          <w:rFonts w:ascii="Times New Roman" w:hAnsi="Times New Roman"/>
          <w:color w:val="auto"/>
          <w:sz w:val="28"/>
          <w:szCs w:val="28"/>
        </w:rPr>
        <w:t>2023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bookmarkEnd w:id="1"/>
    <w:p w:rsidR="00266E33" w:rsidRPr="0005101E" w:rsidRDefault="00266E33" w:rsidP="00266E3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>
        <w:rPr>
          <w:rFonts w:ascii="Times New Roman" w:hAnsi="Times New Roman"/>
          <w:sz w:val="28"/>
          <w:szCs w:val="28"/>
        </w:rPr>
        <w:t>29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510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>
        <w:rPr>
          <w:rFonts w:ascii="Times New Roman" w:hAnsi="Times New Roman"/>
          <w:sz w:val="28"/>
          <w:szCs w:val="28"/>
        </w:rPr>
        <w:t>140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06E">
        <w:rPr>
          <w:rFonts w:ascii="Times New Roman" w:hAnsi="Times New Roman"/>
          <w:color w:val="000000"/>
          <w:sz w:val="28"/>
          <w:szCs w:val="28"/>
        </w:rPr>
        <w:t xml:space="preserve">изложив его в новой редакции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266E33" w:rsidRDefault="00266E33" w:rsidP="00266E33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75BC">
        <w:rPr>
          <w:rFonts w:ascii="Times New Roman" w:hAnsi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266E33" w:rsidRPr="00103D90" w:rsidRDefault="00266E33" w:rsidP="00266E3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266E33" w:rsidRPr="00103D90" w:rsidRDefault="00266E33" w:rsidP="00266E3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bookmarkEnd w:id="0"/>
    <w:p w:rsidR="00480706" w:rsidRPr="00480706" w:rsidRDefault="00480706" w:rsidP="0048070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80706">
        <w:rPr>
          <w:rFonts w:ascii="Times New Roman" w:hAnsi="Times New Roman"/>
          <w:sz w:val="28"/>
          <w:szCs w:val="28"/>
        </w:rPr>
        <w:t>И.о. главы Родниковского сельского поселения</w:t>
      </w:r>
    </w:p>
    <w:p w:rsidR="00480706" w:rsidRPr="00480706" w:rsidRDefault="00480706" w:rsidP="00480706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480706">
        <w:rPr>
          <w:rFonts w:ascii="Times New Roman" w:hAnsi="Times New Roman"/>
          <w:sz w:val="28"/>
          <w:szCs w:val="28"/>
        </w:rPr>
        <w:t xml:space="preserve">     Т.А. Ахильгова</w:t>
      </w:r>
    </w:p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747AF5" w:rsidRDefault="007D07B8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747AF5" w:rsidRPr="00747AF5" w:rsidRDefault="00747AF5" w:rsidP="00747AF5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66E33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901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6E33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6901E4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266E33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266E33">
        <w:rPr>
          <w:rFonts w:ascii="Times New Roman" w:hAnsi="Times New Roman"/>
          <w:color w:val="000000" w:themeColor="text1"/>
          <w:sz w:val="28"/>
          <w:szCs w:val="28"/>
        </w:rPr>
        <w:t>73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EB0615">
        <w:rPr>
          <w:rFonts w:ascii="Times New Roman" w:hAnsi="Times New Roman"/>
          <w:bCs/>
          <w:sz w:val="28"/>
          <w:szCs w:val="28"/>
        </w:rPr>
        <w:t>2021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EB0615">
        <w:rPr>
          <w:rFonts w:ascii="Times New Roman" w:hAnsi="Times New Roman"/>
          <w:bCs/>
          <w:sz w:val="28"/>
          <w:szCs w:val="28"/>
        </w:rPr>
        <w:t>2023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2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3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3BA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266E33">
              <w:rPr>
                <w:rFonts w:ascii="Times New Roman" w:hAnsi="Times New Roman"/>
                <w:sz w:val="28"/>
                <w:szCs w:val="28"/>
              </w:rPr>
              <w:t>,</w:t>
            </w:r>
            <w:r w:rsidR="00266E33" w:rsidRPr="009A2DD4">
              <w:rPr>
                <w:rFonts w:ascii="Times New Roman" w:hAnsi="Times New Roman"/>
                <w:sz w:val="28"/>
                <w:szCs w:val="28"/>
              </w:rPr>
              <w:t xml:space="preserve"> наградной продукции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4"/>
          </w:p>
        </w:tc>
        <w:tc>
          <w:tcPr>
            <w:tcW w:w="6119" w:type="dxa"/>
          </w:tcPr>
          <w:p w:rsidR="003D4671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D954DE">
              <w:rPr>
                <w:rFonts w:ascii="Times New Roman" w:hAnsi="Times New Roman"/>
                <w:sz w:val="28"/>
                <w:szCs w:val="28"/>
              </w:rPr>
              <w:t>300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954DE">
              <w:rPr>
                <w:rFonts w:ascii="Times New Roman" w:hAnsi="Times New Roman"/>
                <w:sz w:val="28"/>
                <w:szCs w:val="28"/>
              </w:rPr>
              <w:t>100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EB0615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0FDB" w:rsidRPr="00A30FDB" w:rsidRDefault="00EB0615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6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скейт-площадка,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EB0615">
        <w:rPr>
          <w:rFonts w:ascii="Times New Roman" w:hAnsi="Times New Roman"/>
          <w:sz w:val="28"/>
          <w:szCs w:val="28"/>
        </w:rPr>
        <w:t>2021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EB0615">
        <w:rPr>
          <w:rFonts w:ascii="Times New Roman" w:hAnsi="Times New Roman"/>
          <w:sz w:val="28"/>
          <w:szCs w:val="28"/>
        </w:rPr>
        <w:t>2023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D954DE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изм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EB0615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0615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B0615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66E33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33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66E33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66E33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66E33" w:rsidRDefault="00266E33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66E33">
              <w:rPr>
                <w:rFonts w:ascii="Times New Roman" w:hAnsi="Times New Roman"/>
                <w:sz w:val="24"/>
                <w:szCs w:val="24"/>
              </w:rPr>
              <w:t>оличество приобретенного спортивного инвентаря, оборудования, расходных материалов, наградной продукции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A300A" w:rsidRDefault="00EA300A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EB0615">
        <w:rPr>
          <w:rFonts w:ascii="Times New Roman" w:hAnsi="Times New Roman"/>
          <w:sz w:val="28"/>
          <w:szCs w:val="28"/>
        </w:rPr>
        <w:t>2021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EB0615">
        <w:rPr>
          <w:rFonts w:ascii="Times New Roman" w:hAnsi="Times New Roman"/>
          <w:sz w:val="28"/>
          <w:szCs w:val="28"/>
        </w:rPr>
        <w:t>2023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7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(тыс.руб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</w:t>
            </w:r>
            <w:r w:rsidR="008A661A">
              <w:t>в т.ч.</w:t>
            </w:r>
            <w:r w:rsidR="00266E33">
              <w:t xml:space="preserve"> п</w:t>
            </w:r>
            <w:r w:rsidR="00266E33" w:rsidRPr="00103D90">
              <w:t xml:space="preserve">риобретение </w:t>
            </w:r>
            <w:r w:rsidR="00266E33">
              <w:t xml:space="preserve">наградной продукции, </w:t>
            </w:r>
            <w:r w:rsidR="00266E33" w:rsidRPr="0040604A">
              <w:t>расходных материалов</w:t>
            </w:r>
            <w:r w:rsidR="00266E33" w:rsidRPr="00103D90">
              <w:t xml:space="preserve"> спортивного инвентаря </w:t>
            </w:r>
            <w:r w:rsidR="00DC3D77" w:rsidRPr="00103D90">
              <w:t>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D954DE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D954DE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  <w:r w:rsidR="00266E33">
              <w:t>; поддержка командного духа участников физкультурных и спортивных мероприятий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D954DE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7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D954DE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B0615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 xml:space="preserve">Финансирование организации, </w:t>
            </w:r>
            <w:r w:rsidRPr="00D576F9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Местный </w:t>
            </w:r>
            <w:r w:rsidRPr="00D576F9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954DE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954DE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954DE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954DE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EB0615">
        <w:rPr>
          <w:rFonts w:ascii="Times New Roman" w:hAnsi="Times New Roman"/>
          <w:color w:val="000000" w:themeColor="text1"/>
          <w:sz w:val="28"/>
          <w:szCs w:val="28"/>
        </w:rPr>
        <w:t>2023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</w:t>
      </w:r>
      <w:r w:rsidR="00D954D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9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390F90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9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>мероприятий муниципальной программы, осуществляет контроль за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ежегодно, до 1 марта года, следующего за отчетным,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1F4" w:rsidRDefault="003C21F4" w:rsidP="007C1FD8">
      <w:r>
        <w:separator/>
      </w:r>
    </w:p>
  </w:endnote>
  <w:endnote w:type="continuationSeparator" w:id="1">
    <w:p w:rsidR="003C21F4" w:rsidRDefault="003C21F4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1F4" w:rsidRDefault="003C21F4" w:rsidP="007C1FD8">
      <w:r>
        <w:separator/>
      </w:r>
    </w:p>
  </w:footnote>
  <w:footnote w:type="continuationSeparator" w:id="1">
    <w:p w:rsidR="003C21F4" w:rsidRDefault="003C21F4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5C4150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480706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0A24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065C0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4663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6E33"/>
    <w:rsid w:val="002675DB"/>
    <w:rsid w:val="00271684"/>
    <w:rsid w:val="00272723"/>
    <w:rsid w:val="00273B37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30F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21F4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C98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0706"/>
    <w:rsid w:val="0048167C"/>
    <w:rsid w:val="00481704"/>
    <w:rsid w:val="00482015"/>
    <w:rsid w:val="004832FB"/>
    <w:rsid w:val="004843EC"/>
    <w:rsid w:val="00484855"/>
    <w:rsid w:val="00484A6D"/>
    <w:rsid w:val="00484F53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150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1E4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AF5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578A2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661A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6A4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02F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2E53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4D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441C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0615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0C03-0ED9-41D2-8884-258FC4F0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14055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Пользователь Windows</cp:lastModifiedBy>
  <cp:revision>3</cp:revision>
  <cp:lastPrinted>2017-03-13T05:20:00Z</cp:lastPrinted>
  <dcterms:created xsi:type="dcterms:W3CDTF">2021-05-18T14:31:00Z</dcterms:created>
  <dcterms:modified xsi:type="dcterms:W3CDTF">2021-05-25T11:49:00Z</dcterms:modified>
</cp:coreProperties>
</file>