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E4" w:rsidRDefault="006901E4" w:rsidP="006901E4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sub_100"/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6901E4" w:rsidRDefault="006901E4" w:rsidP="006901E4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6901E4" w:rsidRDefault="006901E4" w:rsidP="006901E4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6901E4" w:rsidRDefault="006901E4" w:rsidP="006901E4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6901E4" w:rsidRDefault="006901E4" w:rsidP="006901E4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</w:p>
    <w:p w:rsidR="006901E4" w:rsidRDefault="006901E4" w:rsidP="006901E4">
      <w:pPr>
        <w:pStyle w:val="affff9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901E4" w:rsidRDefault="006901E4" w:rsidP="006901E4">
      <w:pPr>
        <w:ind w:right="-1"/>
        <w:rPr>
          <w:rFonts w:ascii="Times New Roman" w:hAnsi="Times New Roman"/>
          <w:sz w:val="28"/>
          <w:szCs w:val="28"/>
        </w:rPr>
      </w:pPr>
    </w:p>
    <w:p w:rsidR="006901E4" w:rsidRDefault="006901E4" w:rsidP="006901E4">
      <w:pPr>
        <w:pStyle w:val="affff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№ 140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ст. Родниковская</w:t>
      </w:r>
    </w:p>
    <w:p w:rsidR="006901E4" w:rsidRDefault="006901E4" w:rsidP="006901E4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6901E4" w:rsidRDefault="006901E4" w:rsidP="006901E4">
      <w:pPr>
        <w:jc w:val="both"/>
        <w:rPr>
          <w:rFonts w:ascii="Times New Roman" w:hAnsi="Times New Roman"/>
          <w:sz w:val="28"/>
          <w:szCs w:val="28"/>
        </w:rPr>
      </w:pPr>
    </w:p>
    <w:p w:rsidR="008B0700" w:rsidRPr="008B0700" w:rsidRDefault="00A235A2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</w:t>
      </w:r>
    </w:p>
    <w:p w:rsidR="008B0700" w:rsidRPr="008B0700" w:rsidRDefault="00A85A03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07B8" w:rsidRPr="008B0700">
        <w:rPr>
          <w:rFonts w:ascii="Times New Roman" w:hAnsi="Times New Roman"/>
          <w:color w:val="auto"/>
          <w:sz w:val="28"/>
          <w:szCs w:val="28"/>
        </w:rPr>
        <w:t>Родниковского сельского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>Курганинского района</w:t>
      </w:r>
    </w:p>
    <w:p w:rsidR="008B0700" w:rsidRPr="008B0700" w:rsidRDefault="00A235A2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«</w:t>
      </w:r>
      <w:r w:rsidRPr="008B0700">
        <w:rPr>
          <w:rFonts w:ascii="Times New Roman" w:hAnsi="Times New Roman"/>
          <w:color w:val="auto"/>
          <w:sz w:val="28"/>
          <w:szCs w:val="28"/>
        </w:rPr>
        <w:t>Развитие физической культуры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спорта</w:t>
      </w:r>
    </w:p>
    <w:p w:rsidR="00A235A2" w:rsidRPr="008B0700" w:rsidRDefault="00103D90" w:rsidP="008B070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EB0615">
        <w:rPr>
          <w:rFonts w:ascii="Times New Roman" w:hAnsi="Times New Roman"/>
          <w:color w:val="auto"/>
          <w:sz w:val="28"/>
          <w:szCs w:val="28"/>
        </w:rPr>
        <w:t>2021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EB0615">
        <w:rPr>
          <w:rFonts w:ascii="Times New Roman" w:hAnsi="Times New Roman"/>
          <w:color w:val="auto"/>
          <w:sz w:val="28"/>
          <w:szCs w:val="28"/>
        </w:rPr>
        <w:t>2023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8B0700">
        <w:rPr>
          <w:rFonts w:ascii="Times New Roman" w:hAnsi="Times New Roman"/>
          <w:color w:val="auto"/>
          <w:sz w:val="28"/>
          <w:szCs w:val="28"/>
        </w:rPr>
        <w:t>»</w:t>
      </w:r>
    </w:p>
    <w:p w:rsidR="00A235A2" w:rsidRPr="008B0700" w:rsidRDefault="00A235A2" w:rsidP="008B07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235A2" w:rsidRPr="008B0700" w:rsidRDefault="00A235A2" w:rsidP="008B070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14900" w:rsidRDefault="00714900" w:rsidP="008B070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"/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14900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bookmarkEnd w:id="1"/>
    <w:p w:rsidR="00714900" w:rsidRDefault="00714900" w:rsidP="00714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536A58">
        <w:rPr>
          <w:rFonts w:ascii="Times New Roman" w:hAnsi="Times New Roman"/>
          <w:bCs/>
          <w:sz w:val="28"/>
          <w:szCs w:val="28"/>
        </w:rPr>
        <w:t>«Развитие физической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6A58">
        <w:rPr>
          <w:rFonts w:ascii="Times New Roman" w:hAnsi="Times New Roman"/>
          <w:bCs/>
          <w:sz w:val="28"/>
          <w:szCs w:val="28"/>
        </w:rPr>
        <w:t xml:space="preserve">и спорта на </w:t>
      </w:r>
      <w:r w:rsidR="00EB0615">
        <w:rPr>
          <w:rFonts w:ascii="Times New Roman" w:hAnsi="Times New Roman"/>
          <w:bCs/>
          <w:sz w:val="28"/>
          <w:szCs w:val="28"/>
        </w:rPr>
        <w:t>2021</w:t>
      </w:r>
      <w:r w:rsidRPr="00536A58">
        <w:rPr>
          <w:rFonts w:ascii="Times New Roman" w:hAnsi="Times New Roman"/>
          <w:bCs/>
          <w:sz w:val="28"/>
          <w:szCs w:val="28"/>
        </w:rPr>
        <w:t xml:space="preserve"> – </w:t>
      </w:r>
      <w:r w:rsidR="00EB0615">
        <w:rPr>
          <w:rFonts w:ascii="Times New Roman" w:hAnsi="Times New Roman"/>
          <w:bCs/>
          <w:sz w:val="28"/>
          <w:szCs w:val="28"/>
        </w:rPr>
        <w:t>2023</w:t>
      </w:r>
      <w:r w:rsidRPr="00536A58">
        <w:rPr>
          <w:rFonts w:ascii="Times New Roman" w:hAnsi="Times New Roman"/>
          <w:bCs/>
          <w:sz w:val="28"/>
          <w:szCs w:val="28"/>
        </w:rPr>
        <w:t xml:space="preserve"> годы»</w:t>
      </w:r>
      <w:r w:rsidRPr="00BC1C1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14900" w:rsidRDefault="00714900" w:rsidP="00714900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sub_4"/>
      <w:r w:rsidRPr="005A75BC">
        <w:rPr>
          <w:rFonts w:ascii="Times New Roman" w:hAnsi="Times New Roman"/>
          <w:sz w:val="28"/>
          <w:szCs w:val="28"/>
        </w:rPr>
        <w:t>Разместить (опубликовать) настояще</w:t>
      </w:r>
      <w:r w:rsidR="008A661A">
        <w:rPr>
          <w:rFonts w:ascii="Times New Roman" w:hAnsi="Times New Roman"/>
          <w:sz w:val="28"/>
          <w:szCs w:val="28"/>
        </w:rPr>
        <w:t>е</w:t>
      </w:r>
      <w:r w:rsidRPr="005A75BC">
        <w:rPr>
          <w:rFonts w:ascii="Times New Roman" w:hAnsi="Times New Roman"/>
          <w:sz w:val="28"/>
          <w:szCs w:val="28"/>
        </w:rPr>
        <w:t xml:space="preserve"> постановлени</w:t>
      </w:r>
      <w:r w:rsidR="001C0A24">
        <w:rPr>
          <w:rFonts w:ascii="Times New Roman" w:hAnsi="Times New Roman"/>
          <w:sz w:val="28"/>
          <w:szCs w:val="28"/>
        </w:rPr>
        <w:t>е</w:t>
      </w:r>
      <w:r w:rsidRPr="005A75BC">
        <w:rPr>
          <w:rFonts w:ascii="Times New Roman" w:hAnsi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7031DA">
        <w:rPr>
          <w:rFonts w:ascii="Times New Roman" w:hAnsi="Times New Roman"/>
          <w:sz w:val="28"/>
          <w:szCs w:val="28"/>
        </w:rPr>
        <w:t>о</w:t>
      </w:r>
      <w:r w:rsidRPr="005A75BC">
        <w:rPr>
          <w:rFonts w:ascii="Times New Roman" w:hAnsi="Times New Roman"/>
          <w:sz w:val="28"/>
          <w:szCs w:val="28"/>
        </w:rPr>
        <w:t>м</w:t>
      </w:r>
      <w:r w:rsidR="007031DA">
        <w:rPr>
          <w:rFonts w:ascii="Times New Roman" w:hAnsi="Times New Roman"/>
          <w:sz w:val="28"/>
          <w:szCs w:val="28"/>
        </w:rPr>
        <w:t>м</w:t>
      </w:r>
      <w:r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14900" w:rsidRPr="00103D90" w:rsidRDefault="00714900" w:rsidP="00714900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 w:rsidR="008A661A">
        <w:rPr>
          <w:rFonts w:ascii="Times New Roman" w:hAnsi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714900" w:rsidRPr="00103D90" w:rsidRDefault="00714900" w:rsidP="00714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EB061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года</w:t>
      </w:r>
      <w:r w:rsidR="00EA300A">
        <w:rPr>
          <w:rFonts w:ascii="Times New Roman" w:hAnsi="Times New Roman"/>
          <w:sz w:val="28"/>
          <w:szCs w:val="28"/>
        </w:rPr>
        <w:t>.</w:t>
      </w:r>
    </w:p>
    <w:p w:rsidR="00555219" w:rsidRPr="008B0700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555219" w:rsidRPr="008B0700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714900" w:rsidRPr="008B0700" w:rsidRDefault="00714900" w:rsidP="00714900">
      <w:pPr>
        <w:pStyle w:val="affff7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714900" w:rsidRPr="008B0700" w:rsidRDefault="00714900" w:rsidP="00714900">
      <w:pPr>
        <w:pStyle w:val="affff7"/>
        <w:spacing w:after="0" w:line="240" w:lineRule="auto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bookmarkEnd w:id="0"/>
    <w:p w:rsidR="007D07B8" w:rsidRPr="00103D90" w:rsidRDefault="007D07B8" w:rsidP="00215DFE">
      <w:pPr>
        <w:ind w:left="5664" w:firstLine="708"/>
        <w:jc w:val="both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7D07B8" w:rsidRDefault="007D07B8" w:rsidP="00215DFE">
      <w:pPr>
        <w:ind w:left="4956" w:firstLine="708"/>
        <w:rPr>
          <w:rFonts w:ascii="Times New Roman" w:hAnsi="Times New Roman"/>
          <w:sz w:val="28"/>
        </w:rPr>
      </w:pPr>
    </w:p>
    <w:p w:rsidR="002D56C5" w:rsidRPr="00103D90" w:rsidRDefault="002D56C5" w:rsidP="00215DFE">
      <w:pPr>
        <w:ind w:left="4956" w:firstLine="708"/>
        <w:rPr>
          <w:rFonts w:ascii="Times New Roman" w:hAnsi="Times New Roman"/>
          <w:sz w:val="28"/>
        </w:rPr>
      </w:pPr>
    </w:p>
    <w:p w:rsidR="007D07B8" w:rsidRPr="00103D90" w:rsidRDefault="00A07891" w:rsidP="00215DFE">
      <w:pPr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поселения</w:t>
      </w:r>
    </w:p>
    <w:p w:rsidR="00747AF5" w:rsidRDefault="007D07B8" w:rsidP="00747AF5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747AF5" w:rsidRPr="00747AF5" w:rsidRDefault="00747AF5" w:rsidP="00747AF5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6901E4">
        <w:rPr>
          <w:rFonts w:ascii="Times New Roman" w:hAnsi="Times New Roman"/>
          <w:color w:val="000000" w:themeColor="text1"/>
          <w:sz w:val="28"/>
          <w:szCs w:val="28"/>
        </w:rPr>
        <w:t>29 октября 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6901E4">
        <w:rPr>
          <w:rFonts w:ascii="Times New Roman" w:hAnsi="Times New Roman"/>
          <w:color w:val="000000" w:themeColor="text1"/>
          <w:sz w:val="28"/>
          <w:szCs w:val="28"/>
        </w:rPr>
        <w:t>140</w:t>
      </w:r>
    </w:p>
    <w:p w:rsidR="007D07B8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D71DA" w:rsidRDefault="001D71D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E117F4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П</w:t>
      </w:r>
      <w:r w:rsidR="00427719" w:rsidRPr="00E117F4">
        <w:rPr>
          <w:rFonts w:ascii="Times New Roman" w:hAnsi="Times New Roman"/>
          <w:bCs/>
          <w:sz w:val="28"/>
          <w:szCs w:val="28"/>
        </w:rPr>
        <w:t>АСПОРТ</w:t>
      </w:r>
      <w:r w:rsidRPr="00E117F4">
        <w:rPr>
          <w:rFonts w:ascii="Times New Roman" w:hAnsi="Times New Roman"/>
          <w:bCs/>
          <w:sz w:val="28"/>
          <w:szCs w:val="28"/>
        </w:rPr>
        <w:t xml:space="preserve"> </w:t>
      </w:r>
    </w:p>
    <w:p w:rsidR="00D15BEB" w:rsidRPr="00E117F4" w:rsidRDefault="00A865EB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E117F4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E117F4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E117F4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142F9A" w:rsidRPr="00E117F4" w:rsidRDefault="00A865EB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E117F4">
        <w:rPr>
          <w:rFonts w:ascii="Times New Roman" w:hAnsi="Times New Roman"/>
          <w:bCs/>
          <w:sz w:val="28"/>
          <w:szCs w:val="28"/>
        </w:rPr>
        <w:t>«</w:t>
      </w:r>
      <w:r w:rsidR="006F15D6" w:rsidRPr="00E117F4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041184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E117F4" w:rsidRDefault="00041184" w:rsidP="00A95BAE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на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</w:t>
      </w:r>
      <w:r w:rsidR="00EB0615">
        <w:rPr>
          <w:rFonts w:ascii="Times New Roman" w:hAnsi="Times New Roman"/>
          <w:bCs/>
          <w:sz w:val="28"/>
          <w:szCs w:val="28"/>
        </w:rPr>
        <w:t>2021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- </w:t>
      </w:r>
      <w:r w:rsidR="00EB0615">
        <w:rPr>
          <w:rFonts w:ascii="Times New Roman" w:hAnsi="Times New Roman"/>
          <w:bCs/>
          <w:sz w:val="28"/>
          <w:szCs w:val="28"/>
        </w:rPr>
        <w:t>2023</w:t>
      </w:r>
      <w:r w:rsidR="00D15BEB" w:rsidRPr="00E117F4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E117F4">
        <w:rPr>
          <w:rFonts w:ascii="Times New Roman" w:hAnsi="Times New Roman"/>
          <w:bCs/>
          <w:sz w:val="28"/>
          <w:szCs w:val="28"/>
        </w:rPr>
        <w:t>ы</w:t>
      </w:r>
      <w:r w:rsidR="00A95BAE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119"/>
      </w:tblGrid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3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19" w:type="dxa"/>
          </w:tcPr>
          <w:p w:rsidR="003D4671" w:rsidRPr="002D56C5" w:rsidRDefault="002D56C5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Родниковском сельском поселении, создание условий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119" w:type="dxa"/>
          </w:tcPr>
          <w:p w:rsidR="001D1343" w:rsidRPr="002B04CF" w:rsidRDefault="001D1343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оличество клубов, </w:t>
            </w:r>
            <w:r w:rsidR="00615658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</w:t>
            </w:r>
            <w:r w:rsidRPr="001D1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63BA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E117F4" w:rsidRPr="00E117F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10"/>
            <w:r w:rsidRPr="00103D9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5"/>
          </w:p>
        </w:tc>
        <w:tc>
          <w:tcPr>
            <w:tcW w:w="6119" w:type="dxa"/>
          </w:tcPr>
          <w:p w:rsidR="003D4671" w:rsidRPr="00103D90" w:rsidRDefault="00EB0615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6" w:name="sub_12"/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6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D954DE">
              <w:rPr>
                <w:rFonts w:ascii="Times New Roman" w:hAnsi="Times New Roman"/>
                <w:sz w:val="28"/>
                <w:szCs w:val="28"/>
              </w:rPr>
              <w:t>300</w:t>
            </w:r>
            <w:r w:rsidR="00560E18">
              <w:rPr>
                <w:rFonts w:ascii="Times New Roman" w:hAnsi="Times New Roman"/>
                <w:sz w:val="28"/>
                <w:szCs w:val="28"/>
              </w:rPr>
              <w:t>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EB0615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954DE">
              <w:rPr>
                <w:rFonts w:ascii="Times New Roman" w:hAnsi="Times New Roman"/>
                <w:sz w:val="28"/>
                <w:szCs w:val="28"/>
              </w:rPr>
              <w:t>100</w:t>
            </w:r>
            <w:r w:rsidR="00560E18">
              <w:rPr>
                <w:rFonts w:ascii="Times New Roman" w:hAnsi="Times New Roman"/>
                <w:sz w:val="28"/>
                <w:szCs w:val="28"/>
              </w:rPr>
              <w:t>,0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2106F" w:rsidRPr="00103D90" w:rsidRDefault="00EB0615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A30FDB" w:rsidRPr="00A30FDB" w:rsidRDefault="00EB0615" w:rsidP="00EA300A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2B04CF" w:rsidRDefault="00EA2DA1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8"/>
          <w:szCs w:val="28"/>
        </w:rPr>
      </w:pPr>
      <w:bookmarkStart w:id="7" w:name="sub_110"/>
    </w:p>
    <w:p w:rsidR="00F92086" w:rsidRPr="002B04CF" w:rsidRDefault="00845D09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2B04CF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</w:t>
      </w:r>
      <w:r w:rsidR="00772E0D" w:rsidRPr="002B04CF">
        <w:rPr>
          <w:rFonts w:ascii="Times New Roman" w:hAnsi="Times New Roman"/>
          <w:sz w:val="28"/>
          <w:szCs w:val="28"/>
        </w:rPr>
        <w:t xml:space="preserve"> реализации</w:t>
      </w:r>
      <w:r w:rsidR="00FF0A78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bookmarkEnd w:id="7"/>
    <w:p w:rsidR="005965DD" w:rsidRPr="002B04CF" w:rsidRDefault="005965DD" w:rsidP="002B04C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15128" w:rsidRPr="00103D90" w:rsidRDefault="006F15D6" w:rsidP="002B04C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sz w:val="28"/>
          <w:szCs w:val="28"/>
        </w:rPr>
        <w:t>Основополагающей задачей политики</w:t>
      </w:r>
      <w:r w:rsidRPr="00103D90">
        <w:rPr>
          <w:rFonts w:ascii="Times New Roman" w:hAnsi="Times New Roman"/>
          <w:sz w:val="28"/>
          <w:szCs w:val="28"/>
        </w:rPr>
        <w:t xml:space="preserve">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Построено: </w:t>
      </w:r>
      <w:r w:rsidR="00EA300A">
        <w:rPr>
          <w:rFonts w:ascii="Times New Roman" w:hAnsi="Times New Roman"/>
          <w:sz w:val="28"/>
          <w:szCs w:val="28"/>
        </w:rPr>
        <w:t xml:space="preserve">малобюджетный спортивный комплекс, </w:t>
      </w:r>
      <w:r w:rsidR="005965DD">
        <w:rPr>
          <w:rFonts w:ascii="Times New Roman" w:hAnsi="Times New Roman"/>
          <w:sz w:val="28"/>
          <w:szCs w:val="28"/>
        </w:rPr>
        <w:t>силовые уличные тренажеры,</w:t>
      </w:r>
      <w:r w:rsidR="005965DD" w:rsidRPr="005965DD">
        <w:rPr>
          <w:rFonts w:ascii="Times New Roman" w:hAnsi="Times New Roman"/>
          <w:sz w:val="28"/>
          <w:szCs w:val="28"/>
        </w:rPr>
        <w:t xml:space="preserve"> </w:t>
      </w:r>
      <w:r w:rsidR="00FD40D3">
        <w:rPr>
          <w:rFonts w:ascii="Times New Roman" w:hAnsi="Times New Roman"/>
          <w:sz w:val="28"/>
          <w:szCs w:val="28"/>
        </w:rPr>
        <w:t xml:space="preserve">1 скейт-площадка, </w:t>
      </w:r>
      <w:r w:rsidR="00A30FDB">
        <w:rPr>
          <w:rFonts w:ascii="Times New Roman" w:hAnsi="Times New Roman"/>
          <w:sz w:val="28"/>
          <w:szCs w:val="28"/>
        </w:rPr>
        <w:t>1</w:t>
      </w:r>
      <w:r w:rsidR="005965DD">
        <w:rPr>
          <w:rFonts w:ascii="Times New Roman" w:hAnsi="Times New Roman"/>
          <w:sz w:val="28"/>
          <w:szCs w:val="28"/>
        </w:rPr>
        <w:t>0</w:t>
      </w:r>
      <w:r w:rsidR="005965DD"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>и 1 многофункциональная спортивная площадка.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3B49B8" w:rsidRPr="00103D90">
        <w:rPr>
          <w:rFonts w:ascii="Times New Roman" w:hAnsi="Times New Roman"/>
          <w:sz w:val="28"/>
          <w:szCs w:val="28"/>
        </w:rPr>
        <w:t xml:space="preserve"> </w:t>
      </w:r>
      <w:r w:rsidR="00EB0615">
        <w:rPr>
          <w:rFonts w:ascii="Times New Roman" w:hAnsi="Times New Roman"/>
          <w:sz w:val="28"/>
          <w:szCs w:val="28"/>
        </w:rPr>
        <w:t>2021</w:t>
      </w:r>
      <w:r w:rsidR="00772E0D">
        <w:rPr>
          <w:rFonts w:ascii="Times New Roman" w:hAnsi="Times New Roman"/>
          <w:sz w:val="28"/>
          <w:szCs w:val="28"/>
        </w:rPr>
        <w:t xml:space="preserve"> по </w:t>
      </w:r>
      <w:r w:rsidR="00EB0615">
        <w:rPr>
          <w:rFonts w:ascii="Times New Roman" w:hAnsi="Times New Roman"/>
          <w:sz w:val="28"/>
          <w:szCs w:val="28"/>
        </w:rPr>
        <w:t>2023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D954DE">
        <w:rPr>
          <w:rFonts w:ascii="Times New Roman" w:hAnsi="Times New Roman"/>
          <w:sz w:val="28"/>
          <w:szCs w:val="28"/>
        </w:rPr>
        <w:t>300</w:t>
      </w:r>
      <w:r w:rsidR="00560E18">
        <w:rPr>
          <w:rFonts w:ascii="Times New Roman" w:hAnsi="Times New Roman"/>
          <w:sz w:val="28"/>
          <w:szCs w:val="28"/>
        </w:rPr>
        <w:t>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2B04CF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92086" w:rsidRPr="002B04CF" w:rsidRDefault="00845D09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  <w:r w:rsidRPr="002B04CF">
        <w:rPr>
          <w:sz w:val="28"/>
          <w:szCs w:val="28"/>
        </w:rPr>
        <w:t xml:space="preserve">2. </w:t>
      </w:r>
      <w:r w:rsidR="00F92086" w:rsidRPr="002B04C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2B04CF" w:rsidRDefault="0088688A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4128"/>
        <w:gridCol w:w="850"/>
        <w:gridCol w:w="142"/>
        <w:gridCol w:w="709"/>
        <w:gridCol w:w="992"/>
        <w:gridCol w:w="992"/>
        <w:gridCol w:w="1100"/>
      </w:tblGrid>
      <w:tr w:rsidR="00A95BAE" w:rsidRPr="002B04CF" w:rsidTr="002B04CF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128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Ед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  <w:r w:rsidRPr="002B04CF">
              <w:rPr>
                <w:rStyle w:val="FontStyle57"/>
                <w:sz w:val="24"/>
                <w:szCs w:val="24"/>
              </w:rPr>
              <w:t xml:space="preserve"> изм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B04CF">
              <w:rPr>
                <w:rStyle w:val="FontStyle57"/>
                <w:sz w:val="24"/>
                <w:szCs w:val="24"/>
              </w:rPr>
              <w:t>Статус</w:t>
            </w:r>
            <w:r w:rsidRPr="002B04C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4" w:type="dxa"/>
            <w:gridSpan w:val="3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A95BAE" w:rsidRPr="002B04CF" w:rsidTr="002B04CF">
        <w:trPr>
          <w:trHeight w:val="250"/>
        </w:trPr>
        <w:tc>
          <w:tcPr>
            <w:tcW w:w="5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AE" w:rsidRPr="002B04CF" w:rsidRDefault="00EB0615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95BAE" w:rsidRPr="002B04CF" w:rsidRDefault="00EB0615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A95BAE" w:rsidRPr="002B04CF" w:rsidRDefault="00EB0615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A95BAE" w:rsidRPr="002B04CF" w:rsidTr="002B04CF">
        <w:trPr>
          <w:trHeight w:val="86"/>
        </w:trPr>
        <w:tc>
          <w:tcPr>
            <w:tcW w:w="5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8688A" w:rsidRPr="002B04CF" w:rsidTr="004D6A1E">
        <w:trPr>
          <w:trHeight w:val="523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EA2DA1" w:rsidRPr="002B04CF" w:rsidRDefault="0088688A" w:rsidP="004363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 на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0615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3D77" w:rsidRPr="002B04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0615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2B04CF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88688A" w:rsidRPr="002B04CF" w:rsidTr="002B04CF">
        <w:trPr>
          <w:trHeight w:val="850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88688A" w:rsidRPr="002B04CF" w:rsidRDefault="0088688A" w:rsidP="004363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Цель:</w:t>
            </w:r>
            <w:r w:rsidRPr="002B04CF">
              <w:t xml:space="preserve"> Р</w:t>
            </w:r>
            <w:r w:rsidR="005965DD" w:rsidRPr="002B04CF">
              <w:t>азвитие физической культуры</w:t>
            </w:r>
            <w:r w:rsidRPr="002B04CF">
              <w:t xml:space="preserve"> и спорта в Родниковском сельском поселении</w:t>
            </w:r>
            <w:r w:rsidR="005965DD" w:rsidRPr="002B04CF">
              <w:t xml:space="preserve">, создание </w:t>
            </w:r>
            <w:r w:rsidRPr="002B04CF">
              <w:t>условий обеспечивающих возможност</w:t>
            </w:r>
            <w:r w:rsidR="005965DD" w:rsidRPr="002B04CF">
              <w:t xml:space="preserve">ь для населения вести здоровый </w:t>
            </w:r>
            <w:r w:rsidRPr="002B04CF">
              <w:t>образ жизни, систематически заниматься физической культурой и спортом.</w:t>
            </w:r>
          </w:p>
        </w:tc>
      </w:tr>
      <w:tr w:rsidR="0088688A" w:rsidRPr="002B04CF" w:rsidTr="002B04CF">
        <w:trPr>
          <w:trHeight w:val="821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2D56C5" w:rsidRPr="002D56C5" w:rsidRDefault="0088688A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Style w:val="FontStyle57"/>
                <w:sz w:val="24"/>
                <w:szCs w:val="24"/>
              </w:rPr>
              <w:t xml:space="preserve">Задачи: </w:t>
            </w:r>
            <w:r w:rsidR="002D56C5" w:rsidRPr="002D56C5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      </w:r>
          </w:p>
          <w:p w:rsidR="002D56C5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пропаганда физической культуры, спорта и здорового образа жизни;</w:t>
            </w:r>
          </w:p>
          <w:p w:rsidR="0088688A" w:rsidRPr="002B04CF" w:rsidRDefault="002D56C5" w:rsidP="002D56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88688A" w:rsidRPr="002B04CF" w:rsidTr="002B04CF">
        <w:trPr>
          <w:trHeight w:val="846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1</w:t>
            </w:r>
          </w:p>
        </w:tc>
        <w:tc>
          <w:tcPr>
            <w:tcW w:w="4128" w:type="dxa"/>
            <w:vAlign w:val="center"/>
          </w:tcPr>
          <w:p w:rsidR="0088688A" w:rsidRPr="002B04CF" w:rsidRDefault="0088688A" w:rsidP="00CE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Количество клубов, </w:t>
            </w:r>
            <w:r w:rsidR="00615658" w:rsidRPr="002B04CF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осуществляющих работу в поселении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88A" w:rsidRPr="002B04CF" w:rsidTr="002B04CF">
        <w:trPr>
          <w:trHeight w:val="561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2</w:t>
            </w:r>
          </w:p>
        </w:tc>
        <w:tc>
          <w:tcPr>
            <w:tcW w:w="4128" w:type="dxa"/>
            <w:vAlign w:val="center"/>
          </w:tcPr>
          <w:p w:rsidR="0088688A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EA300A" w:rsidRDefault="00EA300A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1D9C">
        <w:rPr>
          <w:rFonts w:ascii="Times New Roman" w:hAnsi="Times New Roman"/>
          <w:sz w:val="28"/>
          <w:szCs w:val="28"/>
        </w:rPr>
        <w:t>Ц</w:t>
      </w:r>
      <w:r w:rsidRPr="00103D90">
        <w:rPr>
          <w:rFonts w:ascii="Times New Roman" w:hAnsi="Times New Roman"/>
          <w:sz w:val="28"/>
          <w:szCs w:val="28"/>
        </w:rPr>
        <w:t>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>условий обеспечивающих 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2D56C5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решение</w:t>
      </w:r>
      <w:r w:rsidR="00741D83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</w:r>
    </w:p>
    <w:p w:rsidR="002D56C5" w:rsidRP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lastRenderedPageBreak/>
        <w:t>создание условий для организации досуга молодежи сельского поселения, формирования у нее позитивного отношения к здоровому образу жизни.</w:t>
      </w:r>
    </w:p>
    <w:p w:rsidR="00741D83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Реализация П</w:t>
      </w:r>
      <w:r w:rsidR="00741D83" w:rsidRPr="002D56C5">
        <w:rPr>
          <w:rFonts w:ascii="Times New Roman" w:hAnsi="Times New Roman"/>
          <w:sz w:val="28"/>
          <w:szCs w:val="28"/>
        </w:rPr>
        <w:t>рограммы рассчитана</w:t>
      </w:r>
      <w:r w:rsidR="00741D83">
        <w:rPr>
          <w:rFonts w:ascii="Times New Roman" w:hAnsi="Times New Roman"/>
          <w:sz w:val="28"/>
          <w:szCs w:val="28"/>
        </w:rPr>
        <w:t xml:space="preserve"> на </w:t>
      </w:r>
      <w:r w:rsidR="00EB0615">
        <w:rPr>
          <w:rFonts w:ascii="Times New Roman" w:hAnsi="Times New Roman"/>
          <w:sz w:val="28"/>
          <w:szCs w:val="28"/>
        </w:rPr>
        <w:t>2021</w:t>
      </w:r>
      <w:r w:rsidR="00741D83">
        <w:rPr>
          <w:rFonts w:ascii="Times New Roman" w:hAnsi="Times New Roman"/>
          <w:sz w:val="28"/>
          <w:szCs w:val="28"/>
        </w:rPr>
        <w:t xml:space="preserve"> – </w:t>
      </w:r>
      <w:r w:rsidR="00EB0615">
        <w:rPr>
          <w:rFonts w:ascii="Times New Roman" w:hAnsi="Times New Roman"/>
          <w:sz w:val="28"/>
          <w:szCs w:val="28"/>
        </w:rPr>
        <w:t>2023</w:t>
      </w:r>
      <w:r w:rsidRPr="00103D90">
        <w:rPr>
          <w:rFonts w:ascii="Times New Roman" w:hAnsi="Times New Roman"/>
          <w:sz w:val="28"/>
          <w:szCs w:val="28"/>
        </w:rPr>
        <w:t xml:space="preserve">  годы.</w:t>
      </w:r>
      <w:bookmarkStart w:id="8" w:name="sub_1030"/>
    </w:p>
    <w:p w:rsidR="00C81D9C" w:rsidRDefault="00C81D9C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</w:p>
    <w:p w:rsidR="00311556" w:rsidRPr="001E2D01" w:rsidRDefault="00B2605D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E2D01">
        <w:rPr>
          <w:rFonts w:ascii="Times New Roman" w:hAnsi="Times New Roman"/>
          <w:bCs/>
          <w:sz w:val="28"/>
          <w:szCs w:val="28"/>
        </w:rPr>
        <w:t xml:space="preserve">3. </w:t>
      </w:r>
      <w:r w:rsidR="00311556" w:rsidRPr="001E2D0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1D83" w:rsidRPr="001E2D01" w:rsidRDefault="00741D83" w:rsidP="001E2D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992"/>
        <w:gridCol w:w="1134"/>
        <w:gridCol w:w="851"/>
        <w:gridCol w:w="708"/>
        <w:gridCol w:w="709"/>
        <w:gridCol w:w="1701"/>
        <w:gridCol w:w="1701"/>
      </w:tblGrid>
      <w:tr w:rsidR="00741D83" w:rsidRPr="00103D90" w:rsidTr="00045714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Объем 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E117F4">
              <w:rPr>
                <w:rStyle w:val="FontStyle57"/>
                <w:sz w:val="24"/>
                <w:szCs w:val="24"/>
              </w:rPr>
              <w:t xml:space="preserve"> </w:t>
            </w:r>
            <w:r w:rsidR="001E2D01">
              <w:rPr>
                <w:rStyle w:val="FontStyle57"/>
                <w:sz w:val="24"/>
                <w:szCs w:val="24"/>
              </w:rPr>
              <w:t>всего (тыс.руб</w:t>
            </w:r>
            <w:r w:rsidR="00E117F4">
              <w:rPr>
                <w:rStyle w:val="FontStyle57"/>
                <w:sz w:val="24"/>
                <w:szCs w:val="24"/>
              </w:rPr>
              <w:t>.</w:t>
            </w:r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0457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заказчик)</w:t>
            </w:r>
          </w:p>
        </w:tc>
      </w:tr>
      <w:tr w:rsidR="00741D83" w:rsidRPr="00103D90" w:rsidTr="00045714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8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045714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5334" w:rsidRPr="00103D90" w:rsidRDefault="005B5334" w:rsidP="000A3C9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41D83" w:rsidRPr="00103D90" w:rsidTr="00045714">
        <w:trPr>
          <w:trHeight w:val="2337"/>
        </w:trPr>
        <w:tc>
          <w:tcPr>
            <w:tcW w:w="284" w:type="dxa"/>
          </w:tcPr>
          <w:p w:rsidR="00DC3D77" w:rsidRPr="00103D90" w:rsidRDefault="00DC3D77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C3D77" w:rsidRPr="00103D90" w:rsidRDefault="00C81D9C" w:rsidP="00D70F1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Финансирование организации, проведения и информационного обеспечения официальных физкультурных и спортивных мероприятий, (</w:t>
            </w:r>
            <w:r w:rsidR="008A661A">
              <w:t>в т.ч.</w:t>
            </w:r>
            <w:r>
              <w:t>п</w:t>
            </w:r>
            <w:r w:rsidR="00DC3D77" w:rsidRPr="00103D90">
              <w:t>риобретение спортивного инвентаря для организации досуга</w:t>
            </w:r>
            <w:r>
              <w:t>)</w:t>
            </w:r>
          </w:p>
        </w:tc>
        <w:tc>
          <w:tcPr>
            <w:tcW w:w="992" w:type="dxa"/>
          </w:tcPr>
          <w:p w:rsidR="00DC3D77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C3D77" w:rsidRPr="00103D90" w:rsidRDefault="00D954DE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C3D77" w:rsidRPr="00103D90" w:rsidRDefault="00D954DE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C3D77" w:rsidRPr="00103D90" w:rsidRDefault="00741D83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C3D77" w:rsidRPr="00103D90" w:rsidRDefault="00DC3D77" w:rsidP="00741D83">
            <w:pPr>
              <w:pStyle w:val="Style24"/>
              <w:widowControl/>
              <w:jc w:val="center"/>
            </w:pPr>
            <w:r w:rsidRPr="00103D90">
              <w:t>1</w:t>
            </w:r>
            <w:r w:rsidR="00741D83">
              <w:t>0</w:t>
            </w:r>
            <w:r w:rsidRPr="00103D90">
              <w:t>0,0</w:t>
            </w:r>
          </w:p>
        </w:tc>
        <w:tc>
          <w:tcPr>
            <w:tcW w:w="1701" w:type="dxa"/>
          </w:tcPr>
          <w:p w:rsidR="00DC3D77" w:rsidRPr="00103D90" w:rsidRDefault="00DC3D77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</w:p>
        </w:tc>
        <w:tc>
          <w:tcPr>
            <w:tcW w:w="1701" w:type="dxa"/>
          </w:tcPr>
          <w:p w:rsidR="00DC3D77" w:rsidRPr="00741D83" w:rsidRDefault="00DC3D77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</w:t>
            </w:r>
            <w:r w:rsidR="00741D83" w:rsidRPr="0074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0A3C9B" w:rsidRPr="00103D90" w:rsidTr="00045714">
        <w:trPr>
          <w:trHeight w:val="14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C9B" w:rsidRPr="00103D90" w:rsidRDefault="00D954DE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D954DE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5B5334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40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A3C9B" w:rsidRPr="00103D90" w:rsidRDefault="00D954DE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D954DE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616989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558"/>
        </w:trPr>
        <w:tc>
          <w:tcPr>
            <w:tcW w:w="284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85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8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9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</w:tr>
    </w:tbl>
    <w:bookmarkEnd w:id="8"/>
    <w:p w:rsidR="00B2605D" w:rsidRPr="00390F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="000363BA">
        <w:rPr>
          <w:rFonts w:ascii="Times New Roman" w:hAnsi="Times New Roman"/>
          <w:sz w:val="28"/>
          <w:szCs w:val="28"/>
        </w:rPr>
        <w:t xml:space="preserve"> из ее задач</w:t>
      </w:r>
      <w:r w:rsidR="000363BA" w:rsidRPr="00390F90">
        <w:rPr>
          <w:rFonts w:ascii="Times New Roman" w:hAnsi="Times New Roman"/>
          <w:sz w:val="28"/>
          <w:szCs w:val="28"/>
        </w:rPr>
        <w:t>.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390F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0F90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  <w:r w:rsidR="00FF0A78" w:rsidRPr="00390F9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300A" w:rsidRPr="00EA300A" w:rsidRDefault="006F15D6" w:rsidP="00EA300A">
      <w:pPr>
        <w:pStyle w:val="aff7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1E2D01">
        <w:rPr>
          <w:rFonts w:ascii="Times New Roman" w:hAnsi="Times New Roman"/>
          <w:sz w:val="28"/>
          <w:szCs w:val="28"/>
        </w:rPr>
        <w:t xml:space="preserve">Программы, составляет </w:t>
      </w:r>
      <w:r w:rsidR="00D954DE">
        <w:rPr>
          <w:rFonts w:ascii="Times New Roman" w:hAnsi="Times New Roman"/>
          <w:sz w:val="28"/>
          <w:szCs w:val="28"/>
        </w:rPr>
        <w:t>300</w:t>
      </w:r>
      <w:r w:rsidR="00560E18">
        <w:rPr>
          <w:rFonts w:ascii="Times New Roman" w:hAnsi="Times New Roman"/>
          <w:sz w:val="28"/>
          <w:szCs w:val="28"/>
        </w:rPr>
        <w:t>,0</w:t>
      </w:r>
      <w:r w:rsidR="00C81D9C">
        <w:rPr>
          <w:rFonts w:ascii="Times New Roman" w:hAnsi="Times New Roman"/>
          <w:sz w:val="28"/>
          <w:szCs w:val="28"/>
        </w:rPr>
        <w:t xml:space="preserve"> тыс. </w:t>
      </w:r>
      <w:r w:rsidRPr="001E2D01">
        <w:rPr>
          <w:rFonts w:ascii="Times New Roman" w:hAnsi="Times New Roman"/>
          <w:sz w:val="28"/>
          <w:szCs w:val="28"/>
        </w:rPr>
        <w:t xml:space="preserve">рублей, </w:t>
      </w:r>
      <w:r w:rsidR="00D576F9" w:rsidRPr="003B489D">
        <w:rPr>
          <w:rFonts w:ascii="Times New Roman" w:hAnsi="Times New Roman" w:cs="Times New Roman"/>
          <w:sz w:val="28"/>
          <w:szCs w:val="28"/>
        </w:rPr>
        <w:t>в том числе</w:t>
      </w:r>
      <w:r w:rsidR="00D576F9"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="00D576F9" w:rsidRPr="003B4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5"/>
        <w:gridCol w:w="1276"/>
        <w:gridCol w:w="1559"/>
        <w:gridCol w:w="992"/>
        <w:gridCol w:w="851"/>
        <w:gridCol w:w="906"/>
      </w:tblGrid>
      <w:tr w:rsidR="00D576F9" w:rsidRPr="00D576F9" w:rsidTr="00390F90">
        <w:trPr>
          <w:trHeight w:val="553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576F9" w:rsidRPr="00D576F9" w:rsidTr="00390F90">
        <w:trPr>
          <w:trHeight w:val="143"/>
          <w:jc w:val="center"/>
        </w:trPr>
        <w:tc>
          <w:tcPr>
            <w:tcW w:w="4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B0615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B0615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B0615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76F9" w:rsidRPr="00D576F9" w:rsidTr="00390F90">
        <w:trPr>
          <w:trHeight w:val="477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954DE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954DE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pStyle w:val="Style24"/>
              <w:widowControl/>
              <w:jc w:val="center"/>
            </w:pPr>
            <w:r w:rsidRPr="00D576F9">
              <w:t>100,0</w:t>
            </w:r>
          </w:p>
        </w:tc>
      </w:tr>
      <w:tr w:rsidR="00D576F9" w:rsidRPr="00D576F9" w:rsidTr="00390F90">
        <w:trPr>
          <w:trHeight w:val="136"/>
          <w:jc w:val="center"/>
        </w:trPr>
        <w:tc>
          <w:tcPr>
            <w:tcW w:w="5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954DE" w:rsidP="00714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954DE" w:rsidP="007144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средств бюджета Родниковского сельского поселения Курганинского района, а также за счет краевых финансовых средств, привлеченных в установленном порядке.</w:t>
      </w: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44"/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EB0615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EB0615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годы определен исходя из затрат на реализацию аналогичных мероприятий, реализуемых в Родниковском сельском поселении в 20</w:t>
      </w:r>
      <w:r w:rsidR="00D954D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bookmarkEnd w:id="9"/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t>5.</w:t>
      </w:r>
      <w:r w:rsidRPr="00390F90">
        <w:rPr>
          <w:rStyle w:val="FontStyle50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bookmarkStart w:id="10" w:name="sub_1600"/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</w:t>
      </w:r>
      <w:r w:rsidRPr="00390F90"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10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Родниковского сельского поселения Курганинского района (далее – администрация).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F0A78"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представляет в финансовый отдел поселения сведения, необходимые для проведения мониторинга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D576F9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осуществляет иные полномочия, установленные муниципальной программой;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</w:t>
      </w:r>
      <w:r w:rsidRPr="006B762B">
        <w:rPr>
          <w:rFonts w:ascii="Times New Roman" w:hAnsi="Times New Roman"/>
          <w:sz w:val="28"/>
          <w:szCs w:val="28"/>
        </w:rPr>
        <w:t>мероприятий муниципальной программы, осуществляет контроль за их выполнением;</w:t>
      </w:r>
    </w:p>
    <w:p w:rsidR="006B762B" w:rsidRPr="006B762B" w:rsidRDefault="006B762B" w:rsidP="006B76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обеспечивает достоверность данных, представляемых в рамках мониторинга реал</w:t>
      </w:r>
      <w:r>
        <w:rPr>
          <w:rFonts w:ascii="Times New Roman" w:hAnsi="Times New Roman"/>
          <w:sz w:val="28"/>
          <w:szCs w:val="28"/>
        </w:rPr>
        <w:t>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ежегодно, до 1 марта года, следующего за отчетным, направляет в финансовый отдел поселения доклад о ходе выполнения программных мероприятий и об эффективности использования финансовых средств;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FF0A78" w:rsidRPr="006B762B">
        <w:rPr>
          <w:rFonts w:ascii="Times New Roman" w:hAnsi="Times New Roman"/>
          <w:sz w:val="28"/>
          <w:szCs w:val="28"/>
        </w:rPr>
        <w:t xml:space="preserve">муниципальной </w:t>
      </w:r>
      <w:r w:rsidRPr="006B762B">
        <w:rPr>
          <w:rFonts w:ascii="Times New Roman" w:hAnsi="Times New Roman"/>
          <w:sz w:val="28"/>
          <w:szCs w:val="28"/>
        </w:rPr>
        <w:t>программы за истекший год и весь период реализации муниципальной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программы, включая оценку достижения утвержденных целевых индикаторов и показателей;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D576F9" w:rsidRDefault="00390F90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Курганинского района</w:t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0A78" w:rsidRDefault="00FF0A78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0282" w:rsidSect="00845D09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C0" w:rsidRDefault="002065C0" w:rsidP="007C1FD8">
      <w:r>
        <w:separator/>
      </w:r>
    </w:p>
  </w:endnote>
  <w:endnote w:type="continuationSeparator" w:id="1">
    <w:p w:rsidR="002065C0" w:rsidRDefault="002065C0" w:rsidP="007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C0" w:rsidRDefault="002065C0" w:rsidP="007C1FD8">
      <w:r>
        <w:separator/>
      </w:r>
    </w:p>
  </w:footnote>
  <w:footnote w:type="continuationSeparator" w:id="1">
    <w:p w:rsidR="002065C0" w:rsidRDefault="002065C0" w:rsidP="007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D" w:rsidRPr="005965DD" w:rsidRDefault="00246638">
    <w:pPr>
      <w:pStyle w:val="affff1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6901E4">
      <w:rPr>
        <w:rFonts w:ascii="Times New Roman" w:hAnsi="Times New Roman"/>
        <w:noProof/>
        <w:sz w:val="24"/>
        <w:szCs w:val="24"/>
      </w:rPr>
      <w:t>2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76802"/>
    <w:multiLevelType w:val="hybridMultilevel"/>
    <w:tmpl w:val="C99E37D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384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363BA"/>
    <w:rsid w:val="00041184"/>
    <w:rsid w:val="000417F5"/>
    <w:rsid w:val="00044910"/>
    <w:rsid w:val="00045714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3C9B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28C3"/>
    <w:rsid w:val="000D4B6D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8DD"/>
    <w:rsid w:val="00150C9E"/>
    <w:rsid w:val="00151C12"/>
    <w:rsid w:val="00152534"/>
    <w:rsid w:val="001537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3AA8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0B97"/>
    <w:rsid w:val="001B10AE"/>
    <w:rsid w:val="001B1ECE"/>
    <w:rsid w:val="001B32FE"/>
    <w:rsid w:val="001B3FD2"/>
    <w:rsid w:val="001B5158"/>
    <w:rsid w:val="001C00ED"/>
    <w:rsid w:val="001C0A24"/>
    <w:rsid w:val="001C5EC7"/>
    <w:rsid w:val="001D1343"/>
    <w:rsid w:val="001D2438"/>
    <w:rsid w:val="001D26A9"/>
    <w:rsid w:val="001D3276"/>
    <w:rsid w:val="001D3576"/>
    <w:rsid w:val="001D4A86"/>
    <w:rsid w:val="001D71DA"/>
    <w:rsid w:val="001E1ECC"/>
    <w:rsid w:val="001E27C4"/>
    <w:rsid w:val="001E2D01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065C0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AED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4663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675DB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677E"/>
    <w:rsid w:val="002A74A2"/>
    <w:rsid w:val="002A74AC"/>
    <w:rsid w:val="002B04CF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30F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4572"/>
    <w:rsid w:val="002D56C5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3526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5B56"/>
    <w:rsid w:val="00367E5B"/>
    <w:rsid w:val="00370282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360D"/>
    <w:rsid w:val="00384563"/>
    <w:rsid w:val="003857BD"/>
    <w:rsid w:val="00386581"/>
    <w:rsid w:val="003873C9"/>
    <w:rsid w:val="00387EEC"/>
    <w:rsid w:val="00390C58"/>
    <w:rsid w:val="00390C8E"/>
    <w:rsid w:val="00390C9A"/>
    <w:rsid w:val="00390F90"/>
    <w:rsid w:val="0039124B"/>
    <w:rsid w:val="003920F3"/>
    <w:rsid w:val="003933A9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C98"/>
    <w:rsid w:val="003F2D30"/>
    <w:rsid w:val="003F2EB6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363E2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0F3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167C"/>
    <w:rsid w:val="00481704"/>
    <w:rsid w:val="00482015"/>
    <w:rsid w:val="004832FB"/>
    <w:rsid w:val="004843EC"/>
    <w:rsid w:val="00484855"/>
    <w:rsid w:val="00484A6D"/>
    <w:rsid w:val="0048540F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48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36A58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219"/>
    <w:rsid w:val="005558C8"/>
    <w:rsid w:val="0055639C"/>
    <w:rsid w:val="00560192"/>
    <w:rsid w:val="005604E6"/>
    <w:rsid w:val="00560E18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8722C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070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1E4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15A8"/>
    <w:rsid w:val="006A257A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7A6"/>
    <w:rsid w:val="006B6EF4"/>
    <w:rsid w:val="006B70E0"/>
    <w:rsid w:val="006B727A"/>
    <w:rsid w:val="006B747D"/>
    <w:rsid w:val="006B762B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1DA"/>
    <w:rsid w:val="00703634"/>
    <w:rsid w:val="00705458"/>
    <w:rsid w:val="00706981"/>
    <w:rsid w:val="00710AB3"/>
    <w:rsid w:val="00710DE6"/>
    <w:rsid w:val="00711DC3"/>
    <w:rsid w:val="00712BBB"/>
    <w:rsid w:val="0071406E"/>
    <w:rsid w:val="007144F8"/>
    <w:rsid w:val="00714523"/>
    <w:rsid w:val="00714747"/>
    <w:rsid w:val="00714900"/>
    <w:rsid w:val="007170F5"/>
    <w:rsid w:val="007207C5"/>
    <w:rsid w:val="00720E94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AF5"/>
    <w:rsid w:val="00747F05"/>
    <w:rsid w:val="007542CA"/>
    <w:rsid w:val="007543AA"/>
    <w:rsid w:val="00756F9C"/>
    <w:rsid w:val="0075744D"/>
    <w:rsid w:val="00757CBA"/>
    <w:rsid w:val="00761D75"/>
    <w:rsid w:val="00762BC4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7B8"/>
    <w:rsid w:val="007D0874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7F7173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565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506A0"/>
    <w:rsid w:val="00850818"/>
    <w:rsid w:val="008517B0"/>
    <w:rsid w:val="00851F8A"/>
    <w:rsid w:val="00852A6C"/>
    <w:rsid w:val="008535F0"/>
    <w:rsid w:val="008540A4"/>
    <w:rsid w:val="008578A2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4181"/>
    <w:rsid w:val="008A5D41"/>
    <w:rsid w:val="008A5E20"/>
    <w:rsid w:val="008A6356"/>
    <w:rsid w:val="008A661A"/>
    <w:rsid w:val="008A7053"/>
    <w:rsid w:val="008B0700"/>
    <w:rsid w:val="008B08DA"/>
    <w:rsid w:val="008B2E78"/>
    <w:rsid w:val="008C39C6"/>
    <w:rsid w:val="008C3BD4"/>
    <w:rsid w:val="008C3C2E"/>
    <w:rsid w:val="008C491C"/>
    <w:rsid w:val="008C6790"/>
    <w:rsid w:val="008C7410"/>
    <w:rsid w:val="008D0C6F"/>
    <w:rsid w:val="008D430A"/>
    <w:rsid w:val="008D437C"/>
    <w:rsid w:val="008D5746"/>
    <w:rsid w:val="008D5ECA"/>
    <w:rsid w:val="008E026F"/>
    <w:rsid w:val="008E074F"/>
    <w:rsid w:val="008E0B02"/>
    <w:rsid w:val="008E197C"/>
    <w:rsid w:val="008E1FFA"/>
    <w:rsid w:val="008E24AC"/>
    <w:rsid w:val="008E40E2"/>
    <w:rsid w:val="008E5FE7"/>
    <w:rsid w:val="008E6845"/>
    <w:rsid w:val="008E7365"/>
    <w:rsid w:val="008E7B9E"/>
    <w:rsid w:val="008F021F"/>
    <w:rsid w:val="008F3D48"/>
    <w:rsid w:val="008F4DC4"/>
    <w:rsid w:val="008F6514"/>
    <w:rsid w:val="008F6AD8"/>
    <w:rsid w:val="00900365"/>
    <w:rsid w:val="0090043D"/>
    <w:rsid w:val="00900689"/>
    <w:rsid w:val="0090069C"/>
    <w:rsid w:val="0090302A"/>
    <w:rsid w:val="009061BB"/>
    <w:rsid w:val="009109DD"/>
    <w:rsid w:val="00910C95"/>
    <w:rsid w:val="0091577A"/>
    <w:rsid w:val="00915DC7"/>
    <w:rsid w:val="009160B6"/>
    <w:rsid w:val="00920D63"/>
    <w:rsid w:val="009214FA"/>
    <w:rsid w:val="009223BE"/>
    <w:rsid w:val="00922C13"/>
    <w:rsid w:val="009257C7"/>
    <w:rsid w:val="00927039"/>
    <w:rsid w:val="00927541"/>
    <w:rsid w:val="00927A2A"/>
    <w:rsid w:val="00927A8A"/>
    <w:rsid w:val="00927D03"/>
    <w:rsid w:val="009316A4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3B1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8BE"/>
    <w:rsid w:val="009B7121"/>
    <w:rsid w:val="009B735C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0B4"/>
    <w:rsid w:val="00A07891"/>
    <w:rsid w:val="00A12761"/>
    <w:rsid w:val="00A13AFD"/>
    <w:rsid w:val="00A14521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0FDB"/>
    <w:rsid w:val="00A3357F"/>
    <w:rsid w:val="00A336B7"/>
    <w:rsid w:val="00A337D7"/>
    <w:rsid w:val="00A339A0"/>
    <w:rsid w:val="00A35B59"/>
    <w:rsid w:val="00A360E6"/>
    <w:rsid w:val="00A369BD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43B7"/>
    <w:rsid w:val="00A6468C"/>
    <w:rsid w:val="00A64C01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1EFE"/>
    <w:rsid w:val="00A823FB"/>
    <w:rsid w:val="00A84894"/>
    <w:rsid w:val="00A85A03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B6A70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2E53"/>
    <w:rsid w:val="00AE4393"/>
    <w:rsid w:val="00AE7774"/>
    <w:rsid w:val="00AE7A28"/>
    <w:rsid w:val="00AF1D0C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3754B"/>
    <w:rsid w:val="00B414E9"/>
    <w:rsid w:val="00B4183F"/>
    <w:rsid w:val="00B454AE"/>
    <w:rsid w:val="00B460A3"/>
    <w:rsid w:val="00B50B52"/>
    <w:rsid w:val="00B512EA"/>
    <w:rsid w:val="00B54191"/>
    <w:rsid w:val="00B54215"/>
    <w:rsid w:val="00B5682F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C11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6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A33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1D9C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D50B4"/>
    <w:rsid w:val="00CE07BC"/>
    <w:rsid w:val="00CE12CA"/>
    <w:rsid w:val="00CE1458"/>
    <w:rsid w:val="00CE1E58"/>
    <w:rsid w:val="00CE4EF6"/>
    <w:rsid w:val="00CE57E9"/>
    <w:rsid w:val="00CE5AFD"/>
    <w:rsid w:val="00CE5F5F"/>
    <w:rsid w:val="00CE6976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576F9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4D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2418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2FB"/>
    <w:rsid w:val="00DF4BC1"/>
    <w:rsid w:val="00DF5D6D"/>
    <w:rsid w:val="00E02E8E"/>
    <w:rsid w:val="00E0503D"/>
    <w:rsid w:val="00E05B52"/>
    <w:rsid w:val="00E116F6"/>
    <w:rsid w:val="00E117F4"/>
    <w:rsid w:val="00E1497A"/>
    <w:rsid w:val="00E162B9"/>
    <w:rsid w:val="00E1788F"/>
    <w:rsid w:val="00E17BF5"/>
    <w:rsid w:val="00E212B8"/>
    <w:rsid w:val="00E21477"/>
    <w:rsid w:val="00E23492"/>
    <w:rsid w:val="00E26DBA"/>
    <w:rsid w:val="00E305F7"/>
    <w:rsid w:val="00E30EBC"/>
    <w:rsid w:val="00E31E3A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441C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DA1"/>
    <w:rsid w:val="00EA2F1F"/>
    <w:rsid w:val="00EA300A"/>
    <w:rsid w:val="00EA3308"/>
    <w:rsid w:val="00EA59B2"/>
    <w:rsid w:val="00EA641B"/>
    <w:rsid w:val="00EA642B"/>
    <w:rsid w:val="00EA6AEC"/>
    <w:rsid w:val="00EA7DA4"/>
    <w:rsid w:val="00EB0615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4D24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2F06"/>
    <w:rsid w:val="00FA33AC"/>
    <w:rsid w:val="00FA4982"/>
    <w:rsid w:val="00FA6A0B"/>
    <w:rsid w:val="00FA6D3E"/>
    <w:rsid w:val="00FA6F95"/>
    <w:rsid w:val="00FA6FDC"/>
    <w:rsid w:val="00FA7D24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264E"/>
    <w:rsid w:val="00FD3F3D"/>
    <w:rsid w:val="00FD40D3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A78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6F15D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F15D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6F15D6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F15D6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6F15D6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F15D6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6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7">
    <w:name w:val="Body Text"/>
    <w:basedOn w:val="a"/>
    <w:link w:val="affff8"/>
    <w:rsid w:val="00CE4EF6"/>
    <w:pPr>
      <w:suppressAutoHyphens/>
      <w:spacing w:after="120" w:line="276" w:lineRule="auto"/>
      <w:jc w:val="left"/>
    </w:pPr>
    <w:rPr>
      <w:rFonts w:eastAsia="Lucida Sans Unicode" w:cs="font261"/>
      <w:kern w:val="1"/>
      <w:lang w:eastAsia="ar-SA"/>
    </w:rPr>
  </w:style>
  <w:style w:type="character" w:customStyle="1" w:styleId="affff8">
    <w:name w:val="Основной текст Знак"/>
    <w:basedOn w:val="a0"/>
    <w:link w:val="affff7"/>
    <w:rsid w:val="00CE4EF6"/>
    <w:rPr>
      <w:rFonts w:eastAsia="Lucida Sans Unicode" w:cs="font261"/>
      <w:kern w:val="1"/>
      <w:sz w:val="22"/>
      <w:szCs w:val="22"/>
      <w:lang w:eastAsia="ar-SA"/>
    </w:rPr>
  </w:style>
  <w:style w:type="paragraph" w:customStyle="1" w:styleId="11">
    <w:name w:val="Без интервала1"/>
    <w:rsid w:val="002D56C5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  <w:style w:type="paragraph" w:customStyle="1" w:styleId="ConsPlusNormal">
    <w:name w:val="ConsPlusNormal"/>
    <w:rsid w:val="00555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Обычный (веб)1"/>
    <w:basedOn w:val="a"/>
    <w:rsid w:val="00FF0A78"/>
    <w:pPr>
      <w:suppressAutoHyphens/>
      <w:spacing w:before="28" w:after="119"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ff9">
    <w:name w:val="No Spacing"/>
    <w:uiPriority w:val="1"/>
    <w:qFormat/>
    <w:rsid w:val="00EA300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0C03-0ED9-41D2-8884-258FC4F0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13646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Titarenko</dc:creator>
  <cp:lastModifiedBy>Пользователь Windows</cp:lastModifiedBy>
  <cp:revision>2</cp:revision>
  <cp:lastPrinted>2017-03-13T05:20:00Z</cp:lastPrinted>
  <dcterms:created xsi:type="dcterms:W3CDTF">2020-11-09T13:36:00Z</dcterms:created>
  <dcterms:modified xsi:type="dcterms:W3CDTF">2020-11-09T13:36:00Z</dcterms:modified>
</cp:coreProperties>
</file>