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3769" w14:textId="77777777" w:rsidR="007276A0" w:rsidRPr="007276A0" w:rsidRDefault="007276A0" w:rsidP="005D6536">
      <w:pPr>
        <w:tabs>
          <w:tab w:val="left" w:pos="7440"/>
        </w:tabs>
        <w:rPr>
          <w:b/>
          <w:bCs/>
        </w:rPr>
      </w:pPr>
      <w:r w:rsidRPr="007276A0">
        <w:rPr>
          <w:b/>
          <w:bCs/>
        </w:rPr>
        <w:t xml:space="preserve">АДМИНИСТРАЦИЯ </w:t>
      </w:r>
      <w:r w:rsidR="00BA19CC">
        <w:rPr>
          <w:b/>
          <w:bCs/>
        </w:rPr>
        <w:t>РОДНИКОВСКОГО</w:t>
      </w:r>
      <w:r w:rsidRPr="007276A0">
        <w:rPr>
          <w:b/>
          <w:bCs/>
        </w:rPr>
        <w:t xml:space="preserve"> СЕЛЬСКОГО ПОСЕЛЕНИЯ</w:t>
      </w:r>
    </w:p>
    <w:p w14:paraId="56BFB014" w14:textId="77777777" w:rsidR="007276A0" w:rsidRPr="007276A0" w:rsidRDefault="00BA19CC" w:rsidP="007276A0"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>КУРГАНИНСКОГО</w:t>
      </w:r>
      <w:r w:rsidR="007276A0" w:rsidRPr="007276A0">
        <w:rPr>
          <w:b/>
          <w:bCs/>
        </w:rPr>
        <w:t xml:space="preserve"> РАЙОНА</w:t>
      </w:r>
    </w:p>
    <w:p w14:paraId="12D2CF8D" w14:textId="77777777"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</w:p>
    <w:p w14:paraId="3C71175C" w14:textId="77777777"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  <w:r w:rsidRPr="007276A0">
        <w:rPr>
          <w:b/>
          <w:bCs/>
        </w:rPr>
        <w:t>ПОСТАНОВЛЕНИЕ</w:t>
      </w:r>
    </w:p>
    <w:p w14:paraId="5999F4AB" w14:textId="77777777" w:rsidR="007276A0" w:rsidRPr="007276A0" w:rsidRDefault="007276A0" w:rsidP="007276A0">
      <w:pPr>
        <w:tabs>
          <w:tab w:val="left" w:pos="7440"/>
        </w:tabs>
        <w:jc w:val="center"/>
        <w:rPr>
          <w:b/>
          <w:bCs/>
        </w:rPr>
      </w:pPr>
    </w:p>
    <w:p w14:paraId="024C3292" w14:textId="4CB8A49F" w:rsidR="007276A0" w:rsidRPr="003518C0" w:rsidRDefault="00DA4461" w:rsidP="007276A0">
      <w:pPr>
        <w:tabs>
          <w:tab w:val="left" w:pos="7440"/>
        </w:tabs>
        <w:jc w:val="center"/>
        <w:rPr>
          <w:bCs/>
        </w:rPr>
      </w:pPr>
      <w:r>
        <w:rPr>
          <w:bCs/>
        </w:rPr>
        <w:t>о</w:t>
      </w:r>
      <w:r w:rsidR="007276A0" w:rsidRPr="003518C0">
        <w:rPr>
          <w:bCs/>
        </w:rPr>
        <w:t>т</w:t>
      </w:r>
      <w:r w:rsidR="00BA19CC">
        <w:rPr>
          <w:bCs/>
        </w:rPr>
        <w:t xml:space="preserve"> </w:t>
      </w:r>
      <w:r w:rsidR="00F67025">
        <w:rPr>
          <w:bCs/>
        </w:rPr>
        <w:t>11.04.2022</w:t>
      </w:r>
      <w:r w:rsidR="00BA19CC">
        <w:rPr>
          <w:bCs/>
        </w:rPr>
        <w:t xml:space="preserve"> г.</w:t>
      </w:r>
      <w:r w:rsidR="00BA19CC">
        <w:rPr>
          <w:bCs/>
        </w:rPr>
        <w:tab/>
      </w:r>
      <w:r w:rsidR="00BA19CC">
        <w:rPr>
          <w:bCs/>
        </w:rPr>
        <w:tab/>
      </w:r>
      <w:r w:rsidR="00BA19CC">
        <w:rPr>
          <w:bCs/>
        </w:rPr>
        <w:tab/>
        <w:t>№</w:t>
      </w:r>
      <w:r w:rsidR="00F67025">
        <w:rPr>
          <w:bCs/>
        </w:rPr>
        <w:t xml:space="preserve"> 32</w:t>
      </w:r>
    </w:p>
    <w:p w14:paraId="73E470F4" w14:textId="77777777" w:rsidR="007276A0" w:rsidRDefault="007276A0" w:rsidP="0023201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14:paraId="1DCE402C" w14:textId="77777777" w:rsidR="003D046B" w:rsidRPr="003D046B" w:rsidRDefault="004809B0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7276A0">
        <w:rPr>
          <w:rFonts w:ascii="Times New Roman CYR" w:hAnsi="Times New Roman CYR" w:cs="Times New Roman CYR"/>
          <w:b/>
        </w:rPr>
        <w:t xml:space="preserve"> </w:t>
      </w:r>
      <w:r w:rsidR="003D046B"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14:paraId="0C809175" w14:textId="77777777" w:rsidR="004809B0" w:rsidRPr="007276A0" w:rsidRDefault="003D046B" w:rsidP="00232011">
      <w:pPr>
        <w:widowControl w:val="0"/>
        <w:autoSpaceDE w:val="0"/>
        <w:autoSpaceDN w:val="0"/>
        <w:adjustRightInd w:val="0"/>
        <w:ind w:left="993" w:right="1133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>восстановительного озеленения</w:t>
      </w:r>
      <w:r w:rsidR="00671EE5">
        <w:rPr>
          <w:rFonts w:ascii="Times New Roman CYR" w:hAnsi="Times New Roman CYR" w:cs="Times New Roman CYR"/>
          <w:b/>
        </w:rPr>
        <w:t>, требования к информационному щиту о проведении работ по восстановительному озеленению</w:t>
      </w:r>
      <w:r w:rsidRPr="003D046B">
        <w:rPr>
          <w:rFonts w:ascii="Times New Roman CYR" w:hAnsi="Times New Roman CYR" w:cs="Times New Roman CYR"/>
          <w:b/>
        </w:rPr>
        <w:t xml:space="preserve"> </w:t>
      </w:r>
      <w:r w:rsidR="004809B0" w:rsidRPr="007276A0">
        <w:rPr>
          <w:rFonts w:ascii="Times New Roman CYR" w:hAnsi="Times New Roman CYR" w:cs="Times New Roman CYR"/>
          <w:b/>
        </w:rPr>
        <w:t xml:space="preserve"> на территории </w:t>
      </w:r>
      <w:r w:rsidR="00BA19CC">
        <w:rPr>
          <w:rFonts w:ascii="Times New Roman CYR" w:hAnsi="Times New Roman CYR" w:cs="Times New Roman CYR"/>
          <w:b/>
        </w:rPr>
        <w:t>Родниковского</w:t>
      </w:r>
      <w:r w:rsidR="004809B0" w:rsidRPr="007276A0">
        <w:rPr>
          <w:rFonts w:ascii="Times New Roman CYR" w:hAnsi="Times New Roman CYR" w:cs="Times New Roman CYR"/>
          <w:b/>
        </w:rPr>
        <w:t xml:space="preserve"> сельского поселения </w:t>
      </w:r>
      <w:r w:rsidR="00BA19CC">
        <w:rPr>
          <w:rFonts w:ascii="Times New Roman CYR" w:hAnsi="Times New Roman CYR" w:cs="Times New Roman CYR"/>
          <w:b/>
        </w:rPr>
        <w:t>Курганинского</w:t>
      </w:r>
      <w:r w:rsidR="004809B0" w:rsidRPr="007276A0">
        <w:rPr>
          <w:rFonts w:ascii="Times New Roman CYR" w:hAnsi="Times New Roman CYR" w:cs="Times New Roman CYR"/>
          <w:b/>
        </w:rPr>
        <w:t xml:space="preserve"> района Краснодарского края</w:t>
      </w:r>
    </w:p>
    <w:p w14:paraId="3B58F532" w14:textId="77777777" w:rsidR="004809B0" w:rsidRPr="007276A0" w:rsidRDefault="004809B0" w:rsidP="00232011">
      <w:pPr>
        <w:widowControl w:val="0"/>
        <w:autoSpaceDE w:val="0"/>
        <w:autoSpaceDN w:val="0"/>
        <w:adjustRightInd w:val="0"/>
        <w:ind w:left="993" w:right="1133" w:firstLine="720"/>
        <w:jc w:val="center"/>
        <w:rPr>
          <w:rFonts w:ascii="Times New Roman CYR" w:hAnsi="Times New Roman CYR" w:cs="Times New Roman CYR"/>
          <w:b/>
        </w:rPr>
      </w:pPr>
    </w:p>
    <w:p w14:paraId="5EC341C6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3BF3521" w14:textId="49B6ED00"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Законом Краснодарского края от 23 апреля 2013 года          № 2695-КЗ </w:t>
      </w:r>
      <w:r w:rsidR="00232011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232011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Федеральным законом от 6 октября 2003 года № 131-ФЗ </w:t>
      </w:r>
      <w:r w:rsidR="00F14CBB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F14CBB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BA19CC">
        <w:rPr>
          <w:rFonts w:ascii="Times New Roman CYR" w:hAnsi="Times New Roman CYR" w:cs="Times New Roman CYR"/>
        </w:rPr>
        <w:t>Родниковского</w:t>
      </w:r>
      <w:r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BA19CC">
        <w:rPr>
          <w:rFonts w:ascii="Times New Roman CYR" w:hAnsi="Times New Roman CYR" w:cs="Times New Roman CYR"/>
        </w:rPr>
        <w:t xml:space="preserve">Курганинского </w:t>
      </w:r>
      <w:r w:rsidRPr="003D046B">
        <w:rPr>
          <w:rFonts w:ascii="Times New Roman CYR" w:hAnsi="Times New Roman CYR" w:cs="Times New Roman CYR"/>
        </w:rPr>
        <w:t>района, п о с т а н о в л я ю:</w:t>
      </w:r>
    </w:p>
    <w:p w14:paraId="5965F18D" w14:textId="5A0D9218"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озеленения, требования к информационному щиту о проведении работ по восс</w:t>
      </w:r>
      <w:r w:rsidR="00BA19CC">
        <w:rPr>
          <w:rFonts w:ascii="Times New Roman CYR" w:hAnsi="Times New Roman CYR" w:cs="Times New Roman CYR"/>
        </w:rPr>
        <w:t xml:space="preserve">тановительному озеленению </w:t>
      </w:r>
      <w:r w:rsidR="00F14CBB">
        <w:rPr>
          <w:rFonts w:ascii="Times New Roman CYR" w:hAnsi="Times New Roman CYR" w:cs="Times New Roman CYR"/>
        </w:rPr>
        <w:t>н</w:t>
      </w:r>
      <w:r w:rsidR="00671EE5" w:rsidRPr="00671EE5">
        <w:rPr>
          <w:rFonts w:ascii="Times New Roman CYR" w:hAnsi="Times New Roman CYR" w:cs="Times New Roman CYR"/>
        </w:rPr>
        <w:t xml:space="preserve">а территории </w:t>
      </w:r>
      <w:r w:rsidR="00BA19CC">
        <w:rPr>
          <w:rFonts w:ascii="Times New Roman CYR" w:hAnsi="Times New Roman CYR" w:cs="Times New Roman CYR"/>
        </w:rPr>
        <w:t>Родниковского</w:t>
      </w:r>
      <w:r w:rsidR="00671EE5" w:rsidRPr="00671EE5">
        <w:rPr>
          <w:rFonts w:ascii="Times New Roman CYR" w:hAnsi="Times New Roman CYR" w:cs="Times New Roman CYR"/>
        </w:rPr>
        <w:t xml:space="preserve"> сельского поселения </w:t>
      </w:r>
      <w:r w:rsidR="00BA19CC">
        <w:rPr>
          <w:rFonts w:ascii="Times New Roman CYR" w:hAnsi="Times New Roman CYR" w:cs="Times New Roman CYR"/>
        </w:rPr>
        <w:t>Курганинского</w:t>
      </w:r>
      <w:r w:rsidR="00671EE5" w:rsidRPr="00671EE5">
        <w:rPr>
          <w:rFonts w:ascii="Times New Roman CYR" w:hAnsi="Times New Roman CYR" w:cs="Times New Roman CYR"/>
        </w:rPr>
        <w:t xml:space="preserve"> района Краснодарского края</w:t>
      </w:r>
      <w:r w:rsidR="00F14CBB">
        <w:rPr>
          <w:rFonts w:ascii="Times New Roman CYR" w:hAnsi="Times New Roman CYR" w:cs="Times New Roman CYR"/>
        </w:rPr>
        <w:t>,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</w:t>
      </w:r>
      <w:r w:rsidR="00F14CBB">
        <w:rPr>
          <w:rFonts w:ascii="Times New Roman CYR" w:hAnsi="Times New Roman CYR" w:cs="Times New Roman CYR"/>
        </w:rPr>
        <w:t>.</w:t>
      </w:r>
    </w:p>
    <w:p w14:paraId="36F0A1C3" w14:textId="77777777"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2. </w:t>
      </w:r>
      <w:r w:rsidR="00DA4461" w:rsidRPr="00DA4461">
        <w:rPr>
          <w:rFonts w:ascii="Times New Roman CYR" w:hAnsi="Times New Roman CYR" w:cs="Times New Roman CYR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«Интернет».</w:t>
      </w:r>
      <w:r w:rsidR="007276A0" w:rsidRPr="007276A0">
        <w:rPr>
          <w:rFonts w:ascii="Times New Roman CYR" w:hAnsi="Times New Roman CYR" w:cs="Times New Roman CYR"/>
        </w:rPr>
        <w:t xml:space="preserve"> </w:t>
      </w:r>
    </w:p>
    <w:p w14:paraId="487A9320" w14:textId="77777777"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14:paraId="216B11F0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 xml:space="preserve">его официального </w:t>
      </w:r>
      <w:r w:rsidR="00DA4461" w:rsidRPr="00DA4461">
        <w:rPr>
          <w:rFonts w:ascii="Times New Roman CYR" w:hAnsi="Times New Roman CYR" w:cs="Times New Roman CYR"/>
        </w:rPr>
        <w:t>опубликования</w:t>
      </w:r>
      <w:r w:rsidRPr="004809B0">
        <w:rPr>
          <w:rFonts w:ascii="Times New Roman CYR" w:hAnsi="Times New Roman CYR" w:cs="Times New Roman CYR"/>
        </w:rPr>
        <w:t>.</w:t>
      </w:r>
    </w:p>
    <w:p w14:paraId="2CF26354" w14:textId="55AA96EE" w:rsidR="004809B0" w:rsidRPr="004809B0" w:rsidRDefault="00F14CBB" w:rsidP="00F14C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14:paraId="69D950B9" w14:textId="77777777"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FAC6C9" w14:textId="77777777"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Глава </w:t>
      </w:r>
      <w:r w:rsidR="00BA19CC">
        <w:rPr>
          <w:rFonts w:ascii="Times New Roman CYR" w:hAnsi="Times New Roman CYR" w:cs="Times New Roman CYR"/>
        </w:rPr>
        <w:t>Родниковского</w:t>
      </w:r>
      <w:r w:rsidRPr="004809B0">
        <w:rPr>
          <w:rFonts w:ascii="Times New Roman CYR" w:hAnsi="Times New Roman CYR" w:cs="Times New Roman CYR"/>
        </w:rPr>
        <w:t xml:space="preserve"> сельского </w:t>
      </w:r>
    </w:p>
    <w:p w14:paraId="3FA8F758" w14:textId="64784875"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09B0">
        <w:rPr>
          <w:rFonts w:ascii="Times New Roman CYR" w:hAnsi="Times New Roman CYR" w:cs="Times New Roman CYR"/>
        </w:rPr>
        <w:t xml:space="preserve">поселения </w:t>
      </w:r>
      <w:r w:rsidR="00BA19CC">
        <w:rPr>
          <w:rFonts w:ascii="Times New Roman CYR" w:hAnsi="Times New Roman CYR" w:cs="Times New Roman CYR"/>
        </w:rPr>
        <w:t>Курганинского района</w:t>
      </w:r>
      <w:r w:rsidR="00BA19CC">
        <w:rPr>
          <w:rFonts w:ascii="Times New Roman CYR" w:hAnsi="Times New Roman CYR" w:cs="Times New Roman CYR"/>
        </w:rPr>
        <w:tab/>
      </w:r>
      <w:r w:rsidR="00BA19CC">
        <w:rPr>
          <w:rFonts w:ascii="Times New Roman CYR" w:hAnsi="Times New Roman CYR" w:cs="Times New Roman CYR"/>
        </w:rPr>
        <w:tab/>
      </w:r>
      <w:r w:rsidR="00BA19CC">
        <w:rPr>
          <w:rFonts w:ascii="Times New Roman CYR" w:hAnsi="Times New Roman CYR" w:cs="Times New Roman CYR"/>
        </w:rPr>
        <w:tab/>
      </w:r>
      <w:r w:rsidR="00BA19CC">
        <w:rPr>
          <w:rFonts w:ascii="Times New Roman CYR" w:hAnsi="Times New Roman CYR" w:cs="Times New Roman CYR"/>
        </w:rPr>
        <w:tab/>
      </w:r>
      <w:r w:rsidR="00BA19CC">
        <w:rPr>
          <w:rFonts w:ascii="Times New Roman CYR" w:hAnsi="Times New Roman CYR" w:cs="Times New Roman CYR"/>
        </w:rPr>
        <w:tab/>
      </w:r>
      <w:r w:rsidR="00BA19CC">
        <w:rPr>
          <w:rFonts w:ascii="Times New Roman CYR" w:hAnsi="Times New Roman CYR" w:cs="Times New Roman CYR"/>
        </w:rPr>
        <w:tab/>
      </w:r>
      <w:r w:rsidR="00F14CBB">
        <w:rPr>
          <w:rFonts w:ascii="Times New Roman CYR" w:hAnsi="Times New Roman CYR" w:cs="Times New Roman CYR"/>
        </w:rPr>
        <w:t xml:space="preserve">     </w:t>
      </w:r>
      <w:proofErr w:type="spellStart"/>
      <w:r w:rsidR="00BA19CC">
        <w:rPr>
          <w:rFonts w:ascii="Times New Roman CYR" w:hAnsi="Times New Roman CYR" w:cs="Times New Roman CYR"/>
        </w:rPr>
        <w:t>Е.А.Тарасов</w:t>
      </w:r>
      <w:proofErr w:type="spellEnd"/>
    </w:p>
    <w:p w14:paraId="5025BB24" w14:textId="77777777" w:rsidR="007A2256" w:rsidRDefault="007A2256" w:rsidP="004809B0">
      <w:pPr>
        <w:jc w:val="center"/>
      </w:pPr>
    </w:p>
    <w:p w14:paraId="52893B8E" w14:textId="77777777" w:rsidR="004809B0" w:rsidRDefault="004809B0" w:rsidP="00F14CBB">
      <w:pPr>
        <w:jc w:val="both"/>
      </w:pPr>
    </w:p>
    <w:p w14:paraId="6B05FB78" w14:textId="5F8D1C1C" w:rsidR="00F14CBB" w:rsidRDefault="00F14CBB" w:rsidP="004809B0">
      <w:pPr>
        <w:jc w:val="center"/>
      </w:pPr>
    </w:p>
    <w:p w14:paraId="437C3F34" w14:textId="1091905A" w:rsidR="00F14CBB" w:rsidRDefault="00F14CBB" w:rsidP="004809B0">
      <w:pPr>
        <w:jc w:val="center"/>
      </w:pPr>
    </w:p>
    <w:p w14:paraId="3B5B73BC" w14:textId="3E73BF20" w:rsidR="00F14CBB" w:rsidRDefault="00F14CBB" w:rsidP="004809B0">
      <w:pPr>
        <w:jc w:val="center"/>
      </w:pPr>
    </w:p>
    <w:p w14:paraId="79780191" w14:textId="0BE11ACE" w:rsidR="00F14CBB" w:rsidRDefault="00F14CBB" w:rsidP="004809B0">
      <w:pPr>
        <w:jc w:val="center"/>
      </w:pPr>
    </w:p>
    <w:p w14:paraId="55CDFF84" w14:textId="5AD04B03" w:rsidR="00F14CBB" w:rsidRDefault="00F14CBB" w:rsidP="004809B0">
      <w:pPr>
        <w:jc w:val="center"/>
      </w:pPr>
    </w:p>
    <w:p w14:paraId="03DA86B0" w14:textId="77777777" w:rsidR="00F14CBB" w:rsidRDefault="00F14CBB" w:rsidP="004809B0">
      <w:pPr>
        <w:jc w:val="center"/>
      </w:pPr>
    </w:p>
    <w:p w14:paraId="4BC8066D" w14:textId="77777777" w:rsidR="00DA4461" w:rsidRPr="00DA4461" w:rsidRDefault="00DA4461" w:rsidP="00DA4461">
      <w:pPr>
        <w:ind w:left="5670" w:right="-143"/>
        <w:jc w:val="center"/>
      </w:pPr>
      <w:r w:rsidRPr="00DA4461">
        <w:lastRenderedPageBreak/>
        <w:t>Приложение</w:t>
      </w:r>
    </w:p>
    <w:p w14:paraId="53AB6082" w14:textId="77777777" w:rsidR="00DA4461" w:rsidRPr="00DA4461" w:rsidRDefault="00DA4461" w:rsidP="00DA4461">
      <w:pPr>
        <w:ind w:left="5670" w:right="-143"/>
        <w:contextualSpacing/>
        <w:jc w:val="center"/>
      </w:pPr>
    </w:p>
    <w:p w14:paraId="70A23E0E" w14:textId="77777777" w:rsidR="00DA4461" w:rsidRPr="00DA4461" w:rsidRDefault="00DA4461" w:rsidP="00DA4461">
      <w:pPr>
        <w:ind w:left="5670" w:right="-143"/>
        <w:jc w:val="center"/>
      </w:pPr>
      <w:r w:rsidRPr="00DA4461">
        <w:t>УТВЕРЖДЕН</w:t>
      </w:r>
    </w:p>
    <w:p w14:paraId="1B338F55" w14:textId="77777777" w:rsidR="00DA4461" w:rsidRPr="00DA4461" w:rsidRDefault="00DA4461" w:rsidP="00DA4461">
      <w:pPr>
        <w:ind w:left="5670" w:right="-143"/>
        <w:jc w:val="center"/>
      </w:pPr>
      <w:r w:rsidRPr="00DA4461">
        <w:t>постановлением администрации</w:t>
      </w:r>
    </w:p>
    <w:p w14:paraId="240E6741" w14:textId="77777777" w:rsidR="00DA4461" w:rsidRPr="00DA4461" w:rsidRDefault="00DA4461" w:rsidP="00DA4461">
      <w:pPr>
        <w:ind w:left="5670" w:right="-143"/>
        <w:jc w:val="center"/>
      </w:pPr>
      <w:r w:rsidRPr="00DA4461">
        <w:t>Родниковского сельского  поселения Курганинского района</w:t>
      </w:r>
    </w:p>
    <w:p w14:paraId="579BE501" w14:textId="6473455D" w:rsidR="00DA4461" w:rsidRPr="00DA4461" w:rsidRDefault="00DA4461" w:rsidP="00DA4461">
      <w:pPr>
        <w:ind w:left="5670" w:right="-143"/>
        <w:jc w:val="center"/>
        <w:rPr>
          <w:u w:val="single"/>
        </w:rPr>
      </w:pPr>
      <w:r w:rsidRPr="00DA4461">
        <w:t xml:space="preserve">от </w:t>
      </w:r>
      <w:r w:rsidR="00F67025">
        <w:t>11.04.2022</w:t>
      </w:r>
      <w:r w:rsidRPr="00DA4461">
        <w:t xml:space="preserve"> г. № </w:t>
      </w:r>
      <w:r w:rsidR="00F67025">
        <w:t>32</w:t>
      </w:r>
    </w:p>
    <w:p w14:paraId="12AD40A4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5398C82D" w14:textId="77777777" w:rsidR="00DA4461" w:rsidRDefault="00DA4461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27445B63" w14:textId="574B0229" w:rsidR="0031486E" w:rsidRPr="0031486E" w:rsidRDefault="00F14CBB" w:rsidP="00F14CBB">
      <w:pPr>
        <w:widowControl w:val="0"/>
        <w:autoSpaceDE w:val="0"/>
        <w:autoSpaceDN w:val="0"/>
        <w:adjustRightInd w:val="0"/>
        <w:ind w:left="1134" w:right="1133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 </w:t>
      </w:r>
    </w:p>
    <w:p w14:paraId="0472B42B" w14:textId="77777777" w:rsidR="0031486E" w:rsidRDefault="0031486E" w:rsidP="00F14CBB">
      <w:pPr>
        <w:widowControl w:val="0"/>
        <w:autoSpaceDE w:val="0"/>
        <w:autoSpaceDN w:val="0"/>
        <w:adjustRightInd w:val="0"/>
        <w:ind w:left="1134" w:right="1133"/>
        <w:jc w:val="center"/>
        <w:rPr>
          <w:b/>
        </w:rPr>
      </w:pPr>
      <w:r w:rsidRPr="0031486E">
        <w:rPr>
          <w:b/>
        </w:rPr>
        <w:t xml:space="preserve">восстановительного озеленения, требования к информационному щиту о проведении работ по восстановительному озеленению  на территории </w:t>
      </w:r>
      <w:r w:rsidR="00BA19CC">
        <w:rPr>
          <w:b/>
        </w:rPr>
        <w:t>Родниковского</w:t>
      </w:r>
      <w:r w:rsidRPr="0031486E">
        <w:rPr>
          <w:b/>
        </w:rPr>
        <w:t xml:space="preserve"> сельского поселения </w:t>
      </w:r>
      <w:r w:rsidR="00BA19CC">
        <w:rPr>
          <w:b/>
        </w:rPr>
        <w:t>Курганинского</w:t>
      </w:r>
      <w:r w:rsidRPr="0031486E">
        <w:rPr>
          <w:b/>
        </w:rPr>
        <w:t xml:space="preserve"> района Краснодарского </w:t>
      </w:r>
      <w:r>
        <w:rPr>
          <w:b/>
        </w:rPr>
        <w:t>края</w:t>
      </w:r>
    </w:p>
    <w:p w14:paraId="3F7688DF" w14:textId="77777777" w:rsidR="003D046B" w:rsidRP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416DB624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28F168D5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14:paraId="504F807B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1500C501" w14:textId="09DC79ED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31486E">
        <w:t>Порядок производства восстановительного озеленения, требования к информационному щиту о проведении работ по восстановительному озеленению  на те</w:t>
      </w:r>
      <w:r w:rsidR="0031486E" w:rsidRPr="00DA4461">
        <w:t xml:space="preserve">рритории </w:t>
      </w:r>
      <w:r w:rsidR="00DA4461" w:rsidRPr="00DA4461">
        <w:t>Родниковского сельского поселения Курганинского района</w:t>
      </w:r>
      <w:r w:rsidR="0031486E">
        <w:t xml:space="preserve"> Краснодарского </w:t>
      </w:r>
      <w:r w:rsidR="0031486E" w:rsidRPr="0031486E">
        <w:t xml:space="preserve">края </w:t>
      </w:r>
      <w:r w:rsidRPr="0031486E">
        <w:t xml:space="preserve"> (далее -</w:t>
      </w:r>
      <w:r>
        <w:t xml:space="preserve"> Порядок) разработан на основании Закона Краснодарского края от 23 апреля 2013 года № 2695-КЗ </w:t>
      </w:r>
      <w:r w:rsidR="00F67025">
        <w:t>«</w:t>
      </w:r>
      <w:r>
        <w:t>Об охране зеленых насаждений в Краснодарском крае</w:t>
      </w:r>
      <w:r w:rsidR="00F67025">
        <w:t>»</w:t>
      </w:r>
      <w:r>
        <w:t xml:space="preserve">, Федерального закона </w:t>
      </w:r>
      <w:r w:rsidR="00F67025">
        <w:t xml:space="preserve">                                              </w:t>
      </w:r>
      <w:r>
        <w:t xml:space="preserve">от 6 октября 2003 года № 131-ФЗ </w:t>
      </w:r>
      <w:r w:rsidR="00F67025">
        <w:t>«</w:t>
      </w:r>
      <w:r>
        <w:t>Об общих принципах организации местного самоуправления в Российской Федерации</w:t>
      </w:r>
      <w:r w:rsidR="00F67025">
        <w:t>»</w:t>
      </w:r>
      <w:r>
        <w:t>.</w:t>
      </w:r>
    </w:p>
    <w:p w14:paraId="5992746E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BA19CC">
        <w:t>Родниковского</w:t>
      </w:r>
      <w:r>
        <w:t xml:space="preserve"> сельского поселения </w:t>
      </w:r>
      <w:r w:rsidR="00BA19CC">
        <w:t>Курганинского</w:t>
      </w:r>
      <w:r>
        <w:t xml:space="preserve"> района.</w:t>
      </w:r>
    </w:p>
    <w:p w14:paraId="62897B39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 Настоящий Порядок действуют на всей территории </w:t>
      </w:r>
      <w:r w:rsidR="00BA19CC">
        <w:t xml:space="preserve">Родниковского </w:t>
      </w:r>
      <w:r>
        <w:t xml:space="preserve">сельского поселения </w:t>
      </w:r>
      <w:r w:rsidR="00BA19CC">
        <w:t>Курганинского</w:t>
      </w:r>
      <w:r>
        <w:t xml:space="preserve"> </w:t>
      </w:r>
      <w:r w:rsidR="00DA4461">
        <w:t>района,</w:t>
      </w:r>
      <w:r>
        <w:t xml:space="preserve"> и является обязательными для исполнения субъектами хозяйственной и иной деятельности.</w:t>
      </w:r>
    </w:p>
    <w:p w14:paraId="4F491CB0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1.4. 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BA19CC">
        <w:t>Родниковского</w:t>
      </w:r>
      <w:r>
        <w:t xml:space="preserve"> сельского поселения </w:t>
      </w:r>
      <w:r w:rsidR="00BA19CC">
        <w:t>Курганинского</w:t>
      </w:r>
      <w: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</w:t>
      </w:r>
      <w:r>
        <w:lastRenderedPageBreak/>
        <w:t>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14:paraId="42DE63C1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68A5B874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4441C033" w14:textId="42479CAF" w:rsidR="003D046B" w:rsidRDefault="003D046B" w:rsidP="00F67025">
      <w:pPr>
        <w:widowControl w:val="0"/>
        <w:autoSpaceDE w:val="0"/>
        <w:autoSpaceDN w:val="0"/>
        <w:adjustRightInd w:val="0"/>
        <w:ind w:firstLine="567"/>
        <w:jc w:val="center"/>
      </w:pPr>
      <w:r>
        <w:t>2. Производство восстановительного озеленения</w:t>
      </w:r>
      <w:r w:rsidR="00F67025">
        <w:t xml:space="preserve"> </w:t>
      </w:r>
      <w:r>
        <w:t xml:space="preserve">на территории </w:t>
      </w:r>
      <w:r w:rsidR="00BA19CC">
        <w:t>Родниковского</w:t>
      </w:r>
      <w:r>
        <w:t xml:space="preserve"> сельского</w:t>
      </w:r>
      <w:r w:rsidR="00F67025">
        <w:t xml:space="preserve"> </w:t>
      </w:r>
      <w:r w:rsidR="00BA19CC">
        <w:t xml:space="preserve">поселения Курганинского </w:t>
      </w:r>
      <w:r>
        <w:t>района</w:t>
      </w:r>
    </w:p>
    <w:p w14:paraId="297743C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5F6F6482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14:paraId="4F6FB2CE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14:paraId="0B2B720A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CC29E03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14:paraId="71348B4A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14:paraId="07D08A8D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14:paraId="665FEFA7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Информационный щит должен иметь размер не менее 2 х 2 м и содержать </w:t>
      </w:r>
      <w:r>
        <w:lastRenderedPageBreak/>
        <w:t>указание заказчика, подрядной организации, номеров их телефонов, а также вида и количества подлежащих восстановительному озеленению.</w:t>
      </w:r>
    </w:p>
    <w:p w14:paraId="0979CEDC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</w:p>
    <w:p w14:paraId="210184B2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center"/>
      </w:pPr>
      <w:r>
        <w:t>3. Ответственность за нарушение настоящего Порядка</w:t>
      </w:r>
    </w:p>
    <w:p w14:paraId="524C7209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</w:p>
    <w:p w14:paraId="59BFA726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14:paraId="287C3B84" w14:textId="77777777" w:rsidR="003D046B" w:rsidRDefault="003D046B" w:rsidP="00F67025">
      <w:pPr>
        <w:widowControl w:val="0"/>
        <w:autoSpaceDE w:val="0"/>
        <w:autoSpaceDN w:val="0"/>
        <w:adjustRightInd w:val="0"/>
        <w:ind w:firstLine="709"/>
        <w:jc w:val="both"/>
      </w:pPr>
    </w:p>
    <w:p w14:paraId="51AF2851" w14:textId="77777777" w:rsidR="003D046B" w:rsidRDefault="003D046B" w:rsidP="00F67025">
      <w:pPr>
        <w:widowControl w:val="0"/>
        <w:autoSpaceDE w:val="0"/>
        <w:autoSpaceDN w:val="0"/>
        <w:adjustRightInd w:val="0"/>
        <w:jc w:val="both"/>
      </w:pPr>
    </w:p>
    <w:p w14:paraId="6FA13DBB" w14:textId="77777777" w:rsidR="00F67025" w:rsidRDefault="00F67025" w:rsidP="00F67025">
      <w:pPr>
        <w:jc w:val="both"/>
      </w:pPr>
      <w:r>
        <w:t xml:space="preserve">Главный специалист </w:t>
      </w:r>
    </w:p>
    <w:p w14:paraId="17CA0F85" w14:textId="77777777" w:rsidR="00F67025" w:rsidRDefault="00F67025" w:rsidP="00F67025">
      <w:pPr>
        <w:jc w:val="both"/>
      </w:pPr>
      <w:r>
        <w:t xml:space="preserve">общего отдела администрации </w:t>
      </w:r>
    </w:p>
    <w:p w14:paraId="3DC21A0A" w14:textId="77777777" w:rsidR="00F67025" w:rsidRDefault="00F67025" w:rsidP="00F67025">
      <w:pPr>
        <w:jc w:val="both"/>
      </w:pPr>
      <w:r>
        <w:t xml:space="preserve">Родниковского сельского поселения </w:t>
      </w:r>
    </w:p>
    <w:p w14:paraId="7B98B4AD" w14:textId="5A6DB85D" w:rsidR="004809B0" w:rsidRDefault="00F67025" w:rsidP="00F67025">
      <w:pPr>
        <w:jc w:val="both"/>
      </w:pPr>
      <w:r>
        <w:t>Курганинского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М.Ю.Федорова</w:t>
      </w:r>
      <w:proofErr w:type="spellEnd"/>
    </w:p>
    <w:sectPr w:rsidR="004809B0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147C" w14:textId="77777777" w:rsidR="0031038A" w:rsidRDefault="0031038A" w:rsidP="008239CE">
      <w:r>
        <w:separator/>
      </w:r>
    </w:p>
  </w:endnote>
  <w:endnote w:type="continuationSeparator" w:id="0">
    <w:p w14:paraId="4FDE92C2" w14:textId="77777777" w:rsidR="0031038A" w:rsidRDefault="0031038A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387A" w14:textId="77777777" w:rsidR="0031038A" w:rsidRDefault="0031038A" w:rsidP="008239CE">
      <w:r>
        <w:separator/>
      </w:r>
    </w:p>
  </w:footnote>
  <w:footnote w:type="continuationSeparator" w:id="0">
    <w:p w14:paraId="4A80FCD0" w14:textId="77777777" w:rsidR="0031038A" w:rsidRDefault="0031038A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6E"/>
    <w:rsid w:val="00114E2A"/>
    <w:rsid w:val="00132339"/>
    <w:rsid w:val="00160C46"/>
    <w:rsid w:val="0017408B"/>
    <w:rsid w:val="001F698D"/>
    <w:rsid w:val="00201F4B"/>
    <w:rsid w:val="00232011"/>
    <w:rsid w:val="00237AC3"/>
    <w:rsid w:val="00275554"/>
    <w:rsid w:val="00296AEE"/>
    <w:rsid w:val="0031038A"/>
    <w:rsid w:val="0031486E"/>
    <w:rsid w:val="0035001F"/>
    <w:rsid w:val="003518C0"/>
    <w:rsid w:val="00371D9A"/>
    <w:rsid w:val="003D046B"/>
    <w:rsid w:val="004328FA"/>
    <w:rsid w:val="0047124B"/>
    <w:rsid w:val="004809B0"/>
    <w:rsid w:val="004906BD"/>
    <w:rsid w:val="004A5698"/>
    <w:rsid w:val="004D74EB"/>
    <w:rsid w:val="004E60DF"/>
    <w:rsid w:val="00521653"/>
    <w:rsid w:val="00557FCC"/>
    <w:rsid w:val="005729B2"/>
    <w:rsid w:val="0058548C"/>
    <w:rsid w:val="005D604B"/>
    <w:rsid w:val="005D6536"/>
    <w:rsid w:val="00632647"/>
    <w:rsid w:val="00655953"/>
    <w:rsid w:val="00671EE5"/>
    <w:rsid w:val="006C6B97"/>
    <w:rsid w:val="006F5208"/>
    <w:rsid w:val="007107E0"/>
    <w:rsid w:val="007276A0"/>
    <w:rsid w:val="007423DD"/>
    <w:rsid w:val="00751300"/>
    <w:rsid w:val="007A207A"/>
    <w:rsid w:val="007A2256"/>
    <w:rsid w:val="008239CE"/>
    <w:rsid w:val="008B0C1D"/>
    <w:rsid w:val="008F6A4B"/>
    <w:rsid w:val="00921DAE"/>
    <w:rsid w:val="00962A7A"/>
    <w:rsid w:val="009D0FCE"/>
    <w:rsid w:val="009D3E8B"/>
    <w:rsid w:val="00A0015C"/>
    <w:rsid w:val="00A07525"/>
    <w:rsid w:val="00A12EB6"/>
    <w:rsid w:val="00AB6799"/>
    <w:rsid w:val="00AD28E9"/>
    <w:rsid w:val="00AD6633"/>
    <w:rsid w:val="00BA19CC"/>
    <w:rsid w:val="00C00F6F"/>
    <w:rsid w:val="00C13874"/>
    <w:rsid w:val="00C64909"/>
    <w:rsid w:val="00CE1D89"/>
    <w:rsid w:val="00D47C38"/>
    <w:rsid w:val="00DA4461"/>
    <w:rsid w:val="00DD1DE6"/>
    <w:rsid w:val="00E23ADC"/>
    <w:rsid w:val="00E55A61"/>
    <w:rsid w:val="00E63083"/>
    <w:rsid w:val="00EC1BF4"/>
    <w:rsid w:val="00ED2C82"/>
    <w:rsid w:val="00EF273E"/>
    <w:rsid w:val="00F14CBB"/>
    <w:rsid w:val="00F21754"/>
    <w:rsid w:val="00F251C1"/>
    <w:rsid w:val="00F60AE4"/>
    <w:rsid w:val="00F67025"/>
    <w:rsid w:val="00F92CA3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4309"/>
  <w15:docId w15:val="{FCD10CFA-106B-4F39-9A50-C447B7F4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18</cp:revision>
  <cp:lastPrinted>2021-09-08T06:02:00Z</cp:lastPrinted>
  <dcterms:created xsi:type="dcterms:W3CDTF">2021-09-13T11:42:00Z</dcterms:created>
  <dcterms:modified xsi:type="dcterms:W3CDTF">2022-04-12T12:26:00Z</dcterms:modified>
</cp:coreProperties>
</file>