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C7B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7B">
        <w:rPr>
          <w:rFonts w:ascii="Times New Roman" w:hAnsi="Times New Roman" w:cs="Times New Roman"/>
          <w:b/>
        </w:rPr>
        <w:t>КУРГАНИНСКОГО РАЙОНА</w:t>
      </w:r>
    </w:p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C7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 xml:space="preserve">от </w:t>
      </w:r>
      <w:r w:rsidR="00CA689D">
        <w:rPr>
          <w:rFonts w:ascii="Times New Roman" w:hAnsi="Times New Roman" w:cs="Times New Roman"/>
          <w:sz w:val="28"/>
          <w:szCs w:val="28"/>
        </w:rPr>
        <w:t>30.12.2019</w:t>
      </w:r>
      <w:r w:rsidRPr="00D16C7B">
        <w:rPr>
          <w:rFonts w:ascii="Times New Roman" w:hAnsi="Times New Roman" w:cs="Times New Roman"/>
          <w:sz w:val="28"/>
          <w:szCs w:val="28"/>
        </w:rPr>
        <w:tab/>
      </w:r>
      <w:r w:rsidRPr="00D16C7B">
        <w:rPr>
          <w:rFonts w:ascii="Times New Roman" w:hAnsi="Times New Roman" w:cs="Times New Roman"/>
          <w:sz w:val="28"/>
          <w:szCs w:val="28"/>
        </w:rPr>
        <w:tab/>
      </w:r>
      <w:r w:rsidRPr="00D16C7B">
        <w:rPr>
          <w:rFonts w:ascii="Times New Roman" w:hAnsi="Times New Roman" w:cs="Times New Roman"/>
          <w:sz w:val="28"/>
          <w:szCs w:val="28"/>
        </w:rPr>
        <w:tab/>
      </w:r>
      <w:r w:rsidRPr="00D16C7B">
        <w:rPr>
          <w:rFonts w:ascii="Times New Roman" w:hAnsi="Times New Roman" w:cs="Times New Roman"/>
          <w:sz w:val="28"/>
          <w:szCs w:val="28"/>
        </w:rPr>
        <w:tab/>
      </w:r>
      <w:r w:rsidRPr="00D16C7B">
        <w:rPr>
          <w:rFonts w:ascii="Times New Roman" w:hAnsi="Times New Roman" w:cs="Times New Roman"/>
          <w:sz w:val="28"/>
          <w:szCs w:val="28"/>
        </w:rPr>
        <w:tab/>
      </w:r>
      <w:r w:rsidRPr="00D16C7B">
        <w:rPr>
          <w:rFonts w:ascii="Times New Roman" w:hAnsi="Times New Roman" w:cs="Times New Roman"/>
          <w:sz w:val="28"/>
          <w:szCs w:val="28"/>
        </w:rPr>
        <w:tab/>
      </w:r>
      <w:r w:rsidRPr="00D16C7B">
        <w:rPr>
          <w:rFonts w:ascii="Times New Roman" w:hAnsi="Times New Roman" w:cs="Times New Roman"/>
          <w:sz w:val="28"/>
          <w:szCs w:val="28"/>
        </w:rPr>
        <w:tab/>
        <w:t>№</w:t>
      </w:r>
      <w:r w:rsidR="00CA689D">
        <w:rPr>
          <w:rFonts w:ascii="Times New Roman" w:hAnsi="Times New Roman" w:cs="Times New Roman"/>
          <w:sz w:val="28"/>
          <w:szCs w:val="28"/>
        </w:rPr>
        <w:t xml:space="preserve"> 209</w:t>
      </w:r>
    </w:p>
    <w:p w:rsidR="00D16C7B" w:rsidRPr="00D16C7B" w:rsidRDefault="00D16C7B" w:rsidP="00D16C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C7B">
        <w:rPr>
          <w:rFonts w:ascii="Times New Roman" w:hAnsi="Times New Roman" w:cs="Times New Roman"/>
        </w:rPr>
        <w:t>станица Родниковская</w:t>
      </w:r>
    </w:p>
    <w:p w:rsidR="00D16C7B" w:rsidRPr="00F763F3" w:rsidRDefault="00D16C7B" w:rsidP="00D16C7B">
      <w:pPr>
        <w:spacing w:after="0"/>
        <w:jc w:val="both"/>
        <w:rPr>
          <w:sz w:val="28"/>
          <w:szCs w:val="28"/>
        </w:rPr>
      </w:pPr>
    </w:p>
    <w:p w:rsidR="000B79C0" w:rsidRPr="00D16C7B" w:rsidRDefault="000B79C0" w:rsidP="00D16C7B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D16C7B">
        <w:rPr>
          <w:sz w:val="28"/>
          <w:szCs w:val="28"/>
        </w:rPr>
        <w:t> </w:t>
      </w:r>
      <w:r w:rsidRPr="00D16C7B">
        <w:rPr>
          <w:rStyle w:val="a4"/>
          <w:sz w:val="28"/>
          <w:szCs w:val="28"/>
        </w:rPr>
        <w:t xml:space="preserve">Об антикоррупционной экспертизе </w:t>
      </w:r>
      <w:proofErr w:type="gramStart"/>
      <w:r w:rsidRPr="00D16C7B">
        <w:rPr>
          <w:rStyle w:val="a4"/>
          <w:sz w:val="28"/>
          <w:szCs w:val="28"/>
        </w:rPr>
        <w:t>нормативных</w:t>
      </w:r>
      <w:proofErr w:type="gramEnd"/>
      <w:r w:rsidRPr="00D16C7B">
        <w:rPr>
          <w:rStyle w:val="a4"/>
          <w:sz w:val="28"/>
          <w:szCs w:val="28"/>
        </w:rPr>
        <w:t xml:space="preserve"> правовых 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 w:rsidRPr="00D16C7B">
        <w:rPr>
          <w:rStyle w:val="a4"/>
          <w:sz w:val="28"/>
          <w:szCs w:val="28"/>
        </w:rPr>
        <w:t xml:space="preserve">актов и проектов нормативных правовых актов </w:t>
      </w:r>
    </w:p>
    <w:p w:rsidR="000B79C0" w:rsidRDefault="000B79C0" w:rsidP="00D16C7B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</w:rPr>
      </w:pPr>
      <w:r w:rsidRPr="00D16C7B">
        <w:rPr>
          <w:rStyle w:val="a4"/>
          <w:sz w:val="28"/>
          <w:szCs w:val="28"/>
        </w:rPr>
        <w:t>Родниковского сельского поселения Курганинского района</w:t>
      </w:r>
    </w:p>
    <w:p w:rsidR="00D16C7B" w:rsidRDefault="00D16C7B" w:rsidP="00D16C7B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</w:rPr>
      </w:pPr>
    </w:p>
    <w:p w:rsidR="00D16C7B" w:rsidRPr="00D16C7B" w:rsidRDefault="00D16C7B" w:rsidP="00D16C7B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</w:p>
    <w:p w:rsidR="000B79C0" w:rsidRPr="00D16C7B" w:rsidRDefault="000B79C0" w:rsidP="00D16C7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 </w:t>
      </w:r>
      <w:r w:rsidR="00821226" w:rsidRPr="00D16C7B">
        <w:rPr>
          <w:sz w:val="28"/>
          <w:szCs w:val="28"/>
        </w:rPr>
        <w:tab/>
      </w:r>
      <w:proofErr w:type="gramStart"/>
      <w:r w:rsidRPr="00D16C7B">
        <w:rPr>
          <w:sz w:val="28"/>
          <w:szCs w:val="28"/>
        </w:rPr>
        <w:t>В соответствии с Федеральными законами от 25 декабря 2008 года</w:t>
      </w:r>
      <w:r w:rsidR="00D16C7B">
        <w:rPr>
          <w:sz w:val="28"/>
          <w:szCs w:val="28"/>
        </w:rPr>
        <w:t xml:space="preserve">             </w:t>
      </w:r>
      <w:r w:rsidRPr="00D16C7B">
        <w:rPr>
          <w:sz w:val="28"/>
          <w:szCs w:val="28"/>
        </w:rPr>
        <w:t xml:space="preserve"> № 273-ФЗ «О противодействии коррупции», от 17 июля 2009 года № 172-ФЗ «Об антикоррупционной экспертизе</w:t>
      </w:r>
      <w:r w:rsidR="00821226" w:rsidRPr="00D16C7B">
        <w:rPr>
          <w:sz w:val="28"/>
          <w:szCs w:val="28"/>
        </w:rPr>
        <w:t xml:space="preserve"> </w:t>
      </w:r>
      <w:r w:rsidRPr="00D16C7B">
        <w:rPr>
          <w:sz w:val="28"/>
          <w:szCs w:val="28"/>
        </w:rPr>
        <w:t>нормативных правовых актов и проектов нормативных правовых актов», Законом Краснодарского края от 23 июля 2009 года № 1798-КЗ «О противодействии коррупции</w:t>
      </w:r>
      <w:r w:rsidR="00821226" w:rsidRPr="00D16C7B">
        <w:rPr>
          <w:sz w:val="28"/>
          <w:szCs w:val="28"/>
        </w:rPr>
        <w:t xml:space="preserve"> </w:t>
      </w:r>
      <w:r w:rsidRPr="00D16C7B">
        <w:rPr>
          <w:sz w:val="28"/>
          <w:szCs w:val="28"/>
        </w:rPr>
        <w:t xml:space="preserve">в Краснодарском крае», в целях реализации распоряжения главы администрации Краснодарского края </w:t>
      </w:r>
      <w:r w:rsidR="00D16C7B">
        <w:rPr>
          <w:sz w:val="28"/>
          <w:szCs w:val="28"/>
        </w:rPr>
        <w:t xml:space="preserve">             </w:t>
      </w:r>
      <w:r w:rsidRPr="00D16C7B">
        <w:rPr>
          <w:sz w:val="28"/>
          <w:szCs w:val="28"/>
        </w:rPr>
        <w:t>от 24 апреля 2007 года № 298-р</w:t>
      </w:r>
      <w:proofErr w:type="gramEnd"/>
      <w:r w:rsidRPr="00D16C7B">
        <w:rPr>
          <w:sz w:val="28"/>
          <w:szCs w:val="28"/>
        </w:rPr>
        <w:t xml:space="preserve"> «О мерах по реализации административной</w:t>
      </w:r>
      <w:r w:rsidR="00821226" w:rsidRPr="00D16C7B">
        <w:rPr>
          <w:sz w:val="28"/>
          <w:szCs w:val="28"/>
        </w:rPr>
        <w:t xml:space="preserve"> </w:t>
      </w:r>
      <w:r w:rsidRPr="00D16C7B">
        <w:rPr>
          <w:sz w:val="28"/>
          <w:szCs w:val="28"/>
        </w:rPr>
        <w:t xml:space="preserve">реформы в муниципальных образованиях Краснодарского края, и во исполнение постановления главы муниципального образования Курганинский район от 10 декабря 2008 года </w:t>
      </w:r>
      <w:r w:rsidR="00821226" w:rsidRPr="00D16C7B">
        <w:rPr>
          <w:sz w:val="28"/>
          <w:szCs w:val="28"/>
        </w:rPr>
        <w:t xml:space="preserve"> </w:t>
      </w:r>
      <w:r w:rsidRPr="00D16C7B">
        <w:rPr>
          <w:sz w:val="28"/>
          <w:szCs w:val="28"/>
        </w:rPr>
        <w:t xml:space="preserve">№ 3117 «Об экспертизе нормативных правовых актов на коррупциогенность в органах местного самоуправления муниципального образования Курганинский район», </w:t>
      </w:r>
      <w:proofErr w:type="gramStart"/>
      <w:r w:rsidRPr="00D16C7B">
        <w:rPr>
          <w:sz w:val="28"/>
          <w:szCs w:val="28"/>
        </w:rPr>
        <w:t>п</w:t>
      </w:r>
      <w:proofErr w:type="gramEnd"/>
      <w:r w:rsidRPr="00D16C7B">
        <w:rPr>
          <w:sz w:val="28"/>
          <w:szCs w:val="28"/>
        </w:rPr>
        <w:t xml:space="preserve"> о с т а н о в л я ю: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1. Утвердить Порядок антикоррупционной экспертизы нормативных правовых актов и проектов нормативных правовых актов Родниковского сельского поселения Курганинского района (прилагается).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2.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района».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3. Постановление главы Родниковского сельского посе</w:t>
      </w:r>
      <w:r w:rsidR="008A1188" w:rsidRPr="00D16C7B">
        <w:rPr>
          <w:sz w:val="28"/>
          <w:szCs w:val="28"/>
        </w:rPr>
        <w:t>ления Курганинского района от 19 декабря 2009 года № 136</w:t>
      </w:r>
      <w:r w:rsidRPr="00D16C7B">
        <w:rPr>
          <w:sz w:val="28"/>
          <w:szCs w:val="28"/>
        </w:rPr>
        <w:t xml:space="preserve"> «Об </w:t>
      </w:r>
      <w:r w:rsidR="008A1188" w:rsidRPr="00D16C7B">
        <w:rPr>
          <w:sz w:val="28"/>
          <w:szCs w:val="28"/>
        </w:rPr>
        <w:t xml:space="preserve">антикоррупционной </w:t>
      </w:r>
      <w:r w:rsidRPr="00D16C7B">
        <w:rPr>
          <w:sz w:val="28"/>
          <w:szCs w:val="28"/>
        </w:rPr>
        <w:t xml:space="preserve">экспертизе нормативных правовых актов </w:t>
      </w:r>
      <w:r w:rsidR="008A1188" w:rsidRPr="00D16C7B">
        <w:rPr>
          <w:sz w:val="28"/>
          <w:szCs w:val="28"/>
        </w:rPr>
        <w:t xml:space="preserve"> и проектов нормативных правовых актов </w:t>
      </w:r>
      <w:r w:rsidRPr="00D16C7B">
        <w:rPr>
          <w:sz w:val="28"/>
          <w:szCs w:val="28"/>
        </w:rPr>
        <w:t>Родниковского сельского посе</w:t>
      </w:r>
      <w:r w:rsidR="008A1188" w:rsidRPr="00D16C7B">
        <w:rPr>
          <w:sz w:val="28"/>
          <w:szCs w:val="28"/>
        </w:rPr>
        <w:t>ления Курганинского</w:t>
      </w:r>
      <w:r w:rsidRPr="00D16C7B">
        <w:rPr>
          <w:sz w:val="28"/>
          <w:szCs w:val="28"/>
        </w:rPr>
        <w:t xml:space="preserve"> район</w:t>
      </w:r>
      <w:r w:rsidR="008A1188" w:rsidRPr="00D16C7B">
        <w:rPr>
          <w:sz w:val="28"/>
          <w:szCs w:val="28"/>
        </w:rPr>
        <w:t>а</w:t>
      </w:r>
      <w:r w:rsidRPr="00D16C7B">
        <w:rPr>
          <w:sz w:val="28"/>
          <w:szCs w:val="28"/>
        </w:rPr>
        <w:t>» считать утратившим силу.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4. Контроль за выполнение настоящего постановления оставляю за собой.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5. Постановление вступает в силу со дня его опубликования.</w:t>
      </w:r>
    </w:p>
    <w:p w:rsidR="000B79C0" w:rsidRPr="00D16C7B" w:rsidRDefault="000B79C0" w:rsidP="00D16C7B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16C7B">
        <w:rPr>
          <w:sz w:val="28"/>
          <w:szCs w:val="28"/>
        </w:rPr>
        <w:t> </w:t>
      </w:r>
    </w:p>
    <w:p w:rsidR="00F930BC" w:rsidRPr="00D16C7B" w:rsidRDefault="00CA689D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79C0" w:rsidRPr="00D16C7B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671BE8" w:rsidRDefault="00F930BC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</w:t>
      </w:r>
      <w:r w:rsidR="000B79C0" w:rsidRPr="00D16C7B">
        <w:rPr>
          <w:rFonts w:ascii="Times New Roman" w:hAnsi="Times New Roman" w:cs="Times New Roman"/>
          <w:sz w:val="28"/>
          <w:szCs w:val="28"/>
        </w:rPr>
        <w:t xml:space="preserve">      </w:t>
      </w:r>
      <w:r w:rsidR="00821226" w:rsidRPr="00D16C7B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0B79C0" w:rsidRPr="00D16C7B"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="00882163" w:rsidRPr="00D16C7B">
        <w:rPr>
          <w:rFonts w:ascii="Times New Roman" w:hAnsi="Times New Roman" w:cs="Times New Roman"/>
          <w:sz w:val="28"/>
          <w:szCs w:val="28"/>
        </w:rPr>
        <w:t xml:space="preserve">      </w:t>
      </w:r>
      <w:r w:rsidR="00690B95" w:rsidRPr="00D16C7B">
        <w:rPr>
          <w:rFonts w:ascii="Times New Roman" w:hAnsi="Times New Roman" w:cs="Times New Roman"/>
          <w:sz w:val="28"/>
          <w:szCs w:val="28"/>
        </w:rPr>
        <w:t>Е.А. Тарасов</w:t>
      </w:r>
    </w:p>
    <w:p w:rsidR="00CA689D" w:rsidRDefault="00CA689D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A689D" w:rsidRDefault="00CA689D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A689D" w:rsidRDefault="00CA689D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>УТВЕРЖДЕН</w:t>
      </w: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>поселения</w:t>
      </w:r>
    </w:p>
    <w:p w:rsidR="00D16C7B" w:rsidRPr="00D16C7B" w:rsidRDefault="00D16C7B" w:rsidP="00D16C7B">
      <w:pPr>
        <w:spacing w:after="0" w:line="240" w:lineRule="auto"/>
        <w:ind w:left="566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16C7B">
        <w:rPr>
          <w:rFonts w:ascii="Times New Roman" w:hAnsi="Times New Roman" w:cs="Times New Roman"/>
          <w:sz w:val="28"/>
          <w:szCs w:val="28"/>
        </w:rPr>
        <w:t xml:space="preserve">от </w:t>
      </w:r>
      <w:r w:rsidR="00CA689D">
        <w:rPr>
          <w:rFonts w:ascii="Times New Roman" w:hAnsi="Times New Roman" w:cs="Times New Roman"/>
          <w:sz w:val="28"/>
          <w:szCs w:val="28"/>
        </w:rPr>
        <w:t>30.12.2019</w:t>
      </w:r>
      <w:r w:rsidRPr="00D16C7B">
        <w:rPr>
          <w:rFonts w:ascii="Times New Roman" w:hAnsi="Times New Roman" w:cs="Times New Roman"/>
          <w:sz w:val="28"/>
          <w:szCs w:val="28"/>
        </w:rPr>
        <w:t xml:space="preserve"> № </w:t>
      </w:r>
      <w:r w:rsidR="00CA689D">
        <w:rPr>
          <w:rFonts w:ascii="Times New Roman" w:hAnsi="Times New Roman" w:cs="Times New Roman"/>
          <w:sz w:val="28"/>
          <w:szCs w:val="28"/>
        </w:rPr>
        <w:t>209</w:t>
      </w:r>
    </w:p>
    <w:p w:rsidR="00D16C7B" w:rsidRPr="00D16C7B" w:rsidRDefault="00D16C7B" w:rsidP="00D16C7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CA689D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7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689D" w:rsidRDefault="00D16C7B" w:rsidP="00CA689D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7B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Родниковского сельского поселения </w:t>
      </w:r>
    </w:p>
    <w:p w:rsidR="00D16C7B" w:rsidRPr="00D16C7B" w:rsidRDefault="00D16C7B" w:rsidP="00CA689D">
      <w:pPr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7B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16C7B" w:rsidRPr="00D16C7B" w:rsidRDefault="00D16C7B" w:rsidP="00D16C7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D16C7B">
      <w:pPr>
        <w:pStyle w:val="Style4"/>
        <w:widowControl/>
        <w:ind w:right="-284"/>
        <w:jc w:val="center"/>
        <w:rPr>
          <w:rStyle w:val="FontStyle12"/>
          <w:b/>
          <w:sz w:val="28"/>
          <w:szCs w:val="28"/>
        </w:rPr>
      </w:pPr>
      <w:r w:rsidRPr="00D16C7B">
        <w:rPr>
          <w:rStyle w:val="FontStyle12"/>
          <w:b/>
          <w:sz w:val="28"/>
          <w:szCs w:val="28"/>
        </w:rPr>
        <w:t>1. Общие положения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rPr>
          <w:sz w:val="28"/>
          <w:szCs w:val="28"/>
        </w:rPr>
      </w:pP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2"/>
          <w:sz w:val="28"/>
          <w:szCs w:val="28"/>
        </w:rPr>
      </w:pPr>
      <w:r w:rsidRPr="00D16C7B">
        <w:rPr>
          <w:rStyle w:val="FontStyle12"/>
          <w:sz w:val="28"/>
          <w:szCs w:val="28"/>
        </w:rPr>
        <w:t>1.1. Настоящий Порядок определяет процедуру проведения антикоррупционной экспертизы нормативных правовых актов (далее – нормативный правовой акт), проектов нормативных правовых актов (далее - проект).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2"/>
          <w:sz w:val="28"/>
          <w:szCs w:val="28"/>
        </w:rPr>
      </w:pPr>
      <w:r w:rsidRPr="00D16C7B">
        <w:rPr>
          <w:rStyle w:val="FontStyle12"/>
          <w:sz w:val="28"/>
          <w:szCs w:val="28"/>
        </w:rPr>
        <w:t>1.2. Термины, применяемые в настоящем Порядке: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2"/>
          <w:sz w:val="28"/>
          <w:szCs w:val="28"/>
        </w:rPr>
      </w:pPr>
      <w:r w:rsidRPr="00D16C7B">
        <w:rPr>
          <w:rStyle w:val="FontStyle12"/>
          <w:sz w:val="28"/>
          <w:szCs w:val="28"/>
        </w:rPr>
        <w:t>антикоррупционная экспертиза - специальное исследование нормативных правовых актов (проектов) в целях выявления в них коррупциогенных факторов и их последующего устранения;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2"/>
          <w:sz w:val="28"/>
          <w:szCs w:val="28"/>
        </w:rPr>
      </w:pPr>
      <w:r w:rsidRPr="00D16C7B">
        <w:rPr>
          <w:rStyle w:val="FontStyle12"/>
          <w:sz w:val="28"/>
          <w:szCs w:val="28"/>
        </w:rPr>
        <w:t>коррупциогенный фактор – положения нормативных правовых актов (проектов) устанавливающие для правоприменения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2"/>
          <w:sz w:val="28"/>
          <w:szCs w:val="28"/>
        </w:rPr>
      </w:pPr>
      <w:r w:rsidRPr="00D16C7B">
        <w:rPr>
          <w:rStyle w:val="FontStyle12"/>
          <w:sz w:val="28"/>
          <w:szCs w:val="28"/>
        </w:rPr>
        <w:t>независимые эксперты – институты гражданского общества и граждане, обладающие правом в установленном законодательством порядке за счет собственных сре</w:t>
      </w:r>
      <w:proofErr w:type="gramStart"/>
      <w:r w:rsidRPr="00D16C7B">
        <w:rPr>
          <w:rStyle w:val="FontStyle12"/>
          <w:sz w:val="28"/>
          <w:szCs w:val="28"/>
        </w:rPr>
        <w:t>дств пр</w:t>
      </w:r>
      <w:proofErr w:type="gramEnd"/>
      <w:r w:rsidRPr="00D16C7B">
        <w:rPr>
          <w:rStyle w:val="FontStyle12"/>
          <w:sz w:val="28"/>
          <w:szCs w:val="28"/>
        </w:rPr>
        <w:t>оводить независимую атикоррупционную экспертизу нормативных правовых актов (проектов);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уполномоченный орган – независимая юридическая организация, обладающая правом за счет собственных сре</w:t>
      </w:r>
      <w:proofErr w:type="gramStart"/>
      <w:r w:rsidRPr="00D16C7B">
        <w:rPr>
          <w:rStyle w:val="FontStyle14"/>
          <w:sz w:val="28"/>
          <w:szCs w:val="28"/>
        </w:rPr>
        <w:t>дств пр</w:t>
      </w:r>
      <w:proofErr w:type="gramEnd"/>
      <w:r w:rsidRPr="00D16C7B">
        <w:rPr>
          <w:rStyle w:val="FontStyle14"/>
          <w:sz w:val="28"/>
          <w:szCs w:val="28"/>
        </w:rPr>
        <w:t>оводить независимую антикоррупционную экспертизу нормативных правовых актов (проектов).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1.3. Антикоррупционная экспертиза нормативных правовых актов (проектов) проводится на основе следующих принципов: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обязательности проведения антикоррупционной экспертизы проектов;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lastRenderedPageBreak/>
        <w:t>обоснованности, объективности и проверяемости результатов антикоррупционной экспертизы;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компетентности лиц, проводящих антикоррупционную экспертизу;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сотрудничества органов местного самоуправления Родниковского сельского поселения Курганинского района, а также </w:t>
      </w:r>
      <w:r w:rsidRPr="00D16C7B">
        <w:rPr>
          <w:rStyle w:val="FontStyle15"/>
          <w:rFonts w:ascii="Times New Roman" w:hAnsi="Times New Roman" w:cs="Times New Roman"/>
          <w:b w:val="0"/>
          <w:sz w:val="28"/>
          <w:szCs w:val="28"/>
        </w:rPr>
        <w:t>их</w:t>
      </w:r>
      <w:r w:rsidRPr="00D16C7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D16C7B">
        <w:rPr>
          <w:rStyle w:val="FontStyle14"/>
          <w:sz w:val="28"/>
          <w:szCs w:val="28"/>
        </w:rPr>
        <w:t>должностных лиц с институтами гражданского общества при проведении антикоррупционной экспертизы.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1.4. Антикоррупционной экспертизе подлежат проекты.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Антикоррупционная экспертиза действующих нормативных правовых </w:t>
      </w:r>
      <w:r w:rsidRPr="00D16C7B">
        <w:rPr>
          <w:rStyle w:val="FontStyle17"/>
          <w:b w:val="0"/>
          <w:sz w:val="28"/>
          <w:szCs w:val="28"/>
        </w:rPr>
        <w:t xml:space="preserve">актов </w:t>
      </w:r>
      <w:r w:rsidRPr="00D16C7B">
        <w:rPr>
          <w:rStyle w:val="FontStyle14"/>
          <w:sz w:val="28"/>
          <w:szCs w:val="28"/>
        </w:rPr>
        <w:t>проводится в случае: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8"/>
          <w:b w:val="0"/>
          <w:sz w:val="28"/>
          <w:szCs w:val="28"/>
        </w:rPr>
        <w:t>внесения изменений</w:t>
      </w:r>
      <w:r w:rsidRPr="00D16C7B">
        <w:rPr>
          <w:rStyle w:val="FontStyle18"/>
          <w:sz w:val="28"/>
          <w:szCs w:val="28"/>
        </w:rPr>
        <w:t xml:space="preserve"> </w:t>
      </w:r>
      <w:r w:rsidRPr="00D16C7B">
        <w:rPr>
          <w:rStyle w:val="FontStyle19"/>
          <w:spacing w:val="0"/>
          <w:sz w:val="28"/>
          <w:szCs w:val="28"/>
        </w:rPr>
        <w:t xml:space="preserve">в </w:t>
      </w:r>
      <w:r w:rsidRPr="00D16C7B">
        <w:rPr>
          <w:rStyle w:val="FontStyle14"/>
          <w:sz w:val="28"/>
          <w:szCs w:val="28"/>
        </w:rPr>
        <w:t>нормативный правовой акт;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представления органами местного самоуправления Родниковского сельского поселения Курганинского района нормативного правового акта для проведения антикоррупционной экспертизы;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получения Уполномоченным органом письменного обращения независимого эксперта об обнаружении коррупциогенных факторов в нормативных правовых актах.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1.5. Антикоррупционная экспертиза нормативных правовых актов (проектов) проводится согласно методике, определенной Правительством Российской Федерации (далее - Методика).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1.6.Срок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акта, (проекта) на экспертизу в Уполномоченный орган.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rPr>
          <w:rStyle w:val="FontStyle14"/>
          <w:sz w:val="28"/>
          <w:szCs w:val="28"/>
        </w:rPr>
      </w:pP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jc w:val="center"/>
        <w:rPr>
          <w:rStyle w:val="FontStyle14"/>
          <w:b/>
          <w:sz w:val="28"/>
          <w:szCs w:val="28"/>
        </w:rPr>
      </w:pPr>
      <w:r w:rsidRPr="00D16C7B">
        <w:rPr>
          <w:rStyle w:val="FontStyle14"/>
          <w:b/>
          <w:sz w:val="28"/>
          <w:szCs w:val="28"/>
        </w:rPr>
        <w:t>2. Представление проектов для проведения антикоррупционной экспертизы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rPr>
          <w:rStyle w:val="FontStyle14"/>
          <w:sz w:val="28"/>
          <w:szCs w:val="28"/>
        </w:rPr>
      </w:pP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9"/>
          <w:spacing w:val="0"/>
          <w:sz w:val="28"/>
          <w:szCs w:val="28"/>
        </w:rPr>
        <w:t>2</w:t>
      </w:r>
      <w:r w:rsidRPr="00D16C7B">
        <w:rPr>
          <w:rStyle w:val="FontStyle14"/>
          <w:sz w:val="28"/>
          <w:szCs w:val="28"/>
        </w:rPr>
        <w:t>.1. После согласования проекта всеми специалистами органов местного самоуправления Родниковского сельского поселения Курганинского района внесенными в лист согласования, либо до утверждения проекта главой Родниковского сельского поселения Курганинского района проект на бумажном и электронном носителе представляется в Уполномоченный орган для проведения антикоррупционной экспертизы.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2.2. Проект, представляемый в Уполномоченный орган для проведения антикоррупционной экспертизы, дополняется пояснительной запиской, содержащей: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цели, которые преследуются принятием подготовленного проекта;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определение возможных последствий принятия подготовленного проекта.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rPr>
          <w:rStyle w:val="FontStyle14"/>
          <w:sz w:val="28"/>
          <w:szCs w:val="28"/>
        </w:rPr>
      </w:pP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jc w:val="center"/>
        <w:rPr>
          <w:rStyle w:val="FontStyle14"/>
          <w:b/>
          <w:sz w:val="28"/>
          <w:szCs w:val="28"/>
        </w:rPr>
      </w:pPr>
      <w:r w:rsidRPr="00D16C7B">
        <w:rPr>
          <w:rStyle w:val="FontStyle14"/>
          <w:b/>
          <w:sz w:val="28"/>
          <w:szCs w:val="28"/>
        </w:rPr>
        <w:t>3. Проведение антикоррупционной экспертизы проектов и нормативных правовых актов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0"/>
        <w:rPr>
          <w:rStyle w:val="FontStyle14"/>
          <w:sz w:val="28"/>
          <w:szCs w:val="28"/>
        </w:rPr>
      </w:pP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3.1. Не позднее рабочего дня, следующего за днем поступления нормативного правового акта (проекта) Уполномоченный орган размешает </w:t>
      </w:r>
      <w:r w:rsidRPr="00D16C7B">
        <w:rPr>
          <w:rStyle w:val="FontStyle14"/>
          <w:sz w:val="28"/>
          <w:szCs w:val="28"/>
        </w:rPr>
        <w:lastRenderedPageBreak/>
        <w:t>электронную копию поступившего нормативного правового акта (проекта) на своем официальном сайте в сети «Интернет» для изучения независимыми экспертами.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3.2.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1.6 настоящего Порядка, направляют заключения по результатам независимой антикоррупционной экспертизы на электронный адрес Уполномоченного органа.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3.3. Заключение по результатам независимой антикоррупционной экспертизы должно содержать: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наименование (фамилию, имя, отчество) независимого эксперта;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адрес для направления корреспонденции;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В случае если независимым экспертом делается вывод об обнаружении в нормативном правовом акте (проекте) коррупциогенных факторов, заключение по результатам независимой антикоррупционной экспертизы должно содержать: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наименование коррупциогенного фактора в соответствии с Методикой;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(проекта) в </w:t>
      </w:r>
      <w:proofErr w:type="gramStart"/>
      <w:r w:rsidRPr="00D16C7B">
        <w:rPr>
          <w:rStyle w:val="FontStyle14"/>
          <w:sz w:val="28"/>
          <w:szCs w:val="28"/>
        </w:rPr>
        <w:t>которых</w:t>
      </w:r>
      <w:proofErr w:type="gramEnd"/>
      <w:r w:rsidRPr="00D16C7B">
        <w:rPr>
          <w:rStyle w:val="FontStyle14"/>
          <w:sz w:val="28"/>
          <w:szCs w:val="28"/>
        </w:rPr>
        <w:t xml:space="preserve">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Выявленные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3.4. Заключение по результатам независимой антикоррупционной экспертизы носит рекомендательный характер </w:t>
      </w:r>
      <w:r w:rsidRPr="00D16C7B">
        <w:rPr>
          <w:rStyle w:val="FontStyle21"/>
          <w:sz w:val="28"/>
          <w:szCs w:val="28"/>
        </w:rPr>
        <w:t xml:space="preserve">и </w:t>
      </w:r>
      <w:r w:rsidRPr="00D16C7B">
        <w:rPr>
          <w:rStyle w:val="FontStyle14"/>
          <w:sz w:val="28"/>
          <w:szCs w:val="28"/>
        </w:rPr>
        <w:t>подлежит обязательному рассмотрению Уполномоченным органом.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7"/>
          <w:b w:val="0"/>
          <w:sz w:val="28"/>
          <w:szCs w:val="28"/>
        </w:rPr>
        <w:t xml:space="preserve">В </w:t>
      </w:r>
      <w:r w:rsidRPr="00D16C7B">
        <w:rPr>
          <w:rStyle w:val="FontStyle21"/>
          <w:sz w:val="28"/>
          <w:szCs w:val="28"/>
        </w:rPr>
        <w:t xml:space="preserve">тридцатидневный </w:t>
      </w:r>
      <w:r w:rsidRPr="00D16C7B">
        <w:rPr>
          <w:rStyle w:val="FontStyle14"/>
          <w:sz w:val="28"/>
          <w:szCs w:val="28"/>
        </w:rPr>
        <w:t xml:space="preserve">срок со дня получения заключения по результатам </w:t>
      </w:r>
      <w:r w:rsidRPr="00D16C7B">
        <w:rPr>
          <w:rStyle w:val="FontStyle19"/>
          <w:spacing w:val="0"/>
          <w:sz w:val="28"/>
          <w:szCs w:val="28"/>
        </w:rPr>
        <w:t>независимой антикоррупционной</w:t>
      </w:r>
      <w:r w:rsidRPr="00D16C7B">
        <w:rPr>
          <w:rStyle w:val="FontStyle14"/>
          <w:sz w:val="28"/>
          <w:szCs w:val="28"/>
        </w:rPr>
        <w:t xml:space="preserve"> </w:t>
      </w:r>
      <w:r w:rsidRPr="00D16C7B">
        <w:rPr>
          <w:rStyle w:val="FontStyle20"/>
          <w:b w:val="0"/>
          <w:sz w:val="28"/>
          <w:szCs w:val="28"/>
        </w:rPr>
        <w:t>экспертизы Уполномоченный орган н</w:t>
      </w:r>
      <w:r w:rsidRPr="00D16C7B">
        <w:rPr>
          <w:rStyle w:val="FontStyle14"/>
          <w:sz w:val="28"/>
          <w:szCs w:val="28"/>
        </w:rPr>
        <w:t>аправляет независимому эксперту мотивированный ответ, за исключением случаев, когда в заключении</w:t>
      </w:r>
      <w:r w:rsidRPr="00D16C7B">
        <w:rPr>
          <w:rStyle w:val="FontStyle21"/>
          <w:sz w:val="28"/>
          <w:szCs w:val="28"/>
        </w:rPr>
        <w:t xml:space="preserve"> </w:t>
      </w:r>
      <w:r w:rsidRPr="00D16C7B">
        <w:rPr>
          <w:rStyle w:val="FontStyle14"/>
          <w:sz w:val="28"/>
          <w:szCs w:val="28"/>
        </w:rPr>
        <w:t xml:space="preserve">отсутствует предложение о способе устранения </w:t>
      </w:r>
      <w:r w:rsidRPr="00D16C7B">
        <w:rPr>
          <w:rStyle w:val="FontStyle17"/>
          <w:b w:val="0"/>
          <w:sz w:val="28"/>
          <w:szCs w:val="28"/>
        </w:rPr>
        <w:t>выявленных</w:t>
      </w:r>
      <w:r w:rsidRPr="00D16C7B">
        <w:rPr>
          <w:rStyle w:val="FontStyle16"/>
          <w:b w:val="0"/>
          <w:sz w:val="28"/>
          <w:szCs w:val="28"/>
        </w:rPr>
        <w:t xml:space="preserve"> </w:t>
      </w:r>
      <w:r w:rsidRPr="00D16C7B">
        <w:rPr>
          <w:rStyle w:val="FontStyle21"/>
          <w:sz w:val="28"/>
          <w:szCs w:val="28"/>
        </w:rPr>
        <w:t xml:space="preserve">коррупциогенных </w:t>
      </w:r>
      <w:r w:rsidRPr="00D16C7B">
        <w:rPr>
          <w:rStyle w:val="FontStyle14"/>
          <w:sz w:val="28"/>
          <w:szCs w:val="28"/>
        </w:rPr>
        <w:t>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lastRenderedPageBreak/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пунктом 1.6 настоящего Порядка, направляет его составителю проекта.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3.6. Заключение Уполномоченного органа по результатам антикоррупционной экспертизы проекта должно содержать: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наименование нормативного правового акта (проекта), на который дается, экспертное заключение;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наименование органа местного самоуправления Родниковского сельского поселения Курганинского района, представившего нормативный правовой акт (проект) для проведения антикоррупционной экспертизы;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В случае</w:t>
      </w:r>
      <w:proofErr w:type="gramStart"/>
      <w:r w:rsidRPr="00D16C7B">
        <w:rPr>
          <w:rStyle w:val="FontStyle14"/>
          <w:sz w:val="28"/>
          <w:szCs w:val="28"/>
        </w:rPr>
        <w:t>,</w:t>
      </w:r>
      <w:proofErr w:type="gramEnd"/>
      <w:r w:rsidRPr="00D16C7B">
        <w:rPr>
          <w:rStyle w:val="FontStyle14"/>
          <w:sz w:val="28"/>
          <w:szCs w:val="28"/>
        </w:rPr>
        <w:t xml:space="preserve"> если Уполномоченным органом делается вывод об обнаружении в нормативном правовом акте (проекте) коррупциогенных факторов, заключение Уполномоченного органа по результатам антикоррупционной экспертизы должно содержать: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>наименование коррупциогенного фактора, в соответствии с Методикой;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4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D16C7B">
        <w:rPr>
          <w:rStyle w:val="FontStyle14"/>
          <w:sz w:val="28"/>
          <w:szCs w:val="28"/>
        </w:rPr>
        <w:t>которых</w:t>
      </w:r>
      <w:proofErr w:type="gramEnd"/>
      <w:r w:rsidRPr="00D16C7B">
        <w:rPr>
          <w:rStyle w:val="FontStyle14"/>
          <w:sz w:val="28"/>
          <w:szCs w:val="28"/>
        </w:rPr>
        <w:t xml:space="preserve">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22"/>
          <w:sz w:val="28"/>
          <w:szCs w:val="28"/>
        </w:rPr>
        <w:t xml:space="preserve">предложение </w:t>
      </w:r>
      <w:r w:rsidRPr="00D16C7B">
        <w:rPr>
          <w:rStyle w:val="FontStyle19"/>
          <w:spacing w:val="0"/>
          <w:sz w:val="28"/>
          <w:szCs w:val="28"/>
        </w:rPr>
        <w:t xml:space="preserve">о способе устранения обнаруженных </w:t>
      </w:r>
      <w:r w:rsidRPr="00D16C7B">
        <w:rPr>
          <w:rStyle w:val="FontStyle22"/>
          <w:sz w:val="28"/>
          <w:szCs w:val="28"/>
        </w:rPr>
        <w:t>корруп</w:t>
      </w:r>
      <w:r w:rsidRPr="00D16C7B">
        <w:rPr>
          <w:rStyle w:val="FontStyle19"/>
          <w:spacing w:val="0"/>
          <w:sz w:val="28"/>
          <w:szCs w:val="28"/>
        </w:rPr>
        <w:t>циогенных 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19"/>
          <w:spacing w:val="0"/>
          <w:sz w:val="28"/>
          <w:szCs w:val="28"/>
        </w:rPr>
        <w:t>В заключение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19"/>
          <w:spacing w:val="0"/>
          <w:sz w:val="28"/>
          <w:szCs w:val="28"/>
        </w:rPr>
        <w:t xml:space="preserve">Выявленные при проведении </w:t>
      </w:r>
      <w:r w:rsidRPr="00D16C7B">
        <w:rPr>
          <w:rStyle w:val="FontStyle14"/>
          <w:sz w:val="28"/>
          <w:szCs w:val="28"/>
        </w:rPr>
        <w:t xml:space="preserve">антикоррупционной экспертизы </w:t>
      </w:r>
      <w:r w:rsidRPr="00D16C7B">
        <w:rPr>
          <w:rStyle w:val="FontStyle19"/>
          <w:spacing w:val="0"/>
          <w:sz w:val="28"/>
          <w:szCs w:val="28"/>
        </w:rPr>
        <w:t xml:space="preserve">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заключение Уполномоченного органа </w:t>
      </w:r>
      <w:r w:rsidRPr="00D16C7B">
        <w:rPr>
          <w:rStyle w:val="FontStyle14"/>
          <w:sz w:val="28"/>
          <w:szCs w:val="28"/>
        </w:rPr>
        <w:t xml:space="preserve">по </w:t>
      </w:r>
      <w:r w:rsidRPr="00D16C7B">
        <w:rPr>
          <w:rStyle w:val="FontStyle19"/>
          <w:spacing w:val="0"/>
          <w:sz w:val="28"/>
          <w:szCs w:val="28"/>
        </w:rPr>
        <w:t>результатам антикоррупционной экспертизы.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24"/>
          <w:b w:val="0"/>
          <w:sz w:val="28"/>
          <w:szCs w:val="28"/>
        </w:rPr>
      </w:pPr>
      <w:r w:rsidRPr="00D16C7B">
        <w:rPr>
          <w:rStyle w:val="FontStyle14"/>
          <w:sz w:val="28"/>
          <w:szCs w:val="28"/>
        </w:rPr>
        <w:t xml:space="preserve">3.7. </w:t>
      </w:r>
      <w:r w:rsidRPr="00D16C7B">
        <w:rPr>
          <w:rStyle w:val="FontStyle19"/>
          <w:spacing w:val="0"/>
          <w:sz w:val="28"/>
          <w:szCs w:val="28"/>
        </w:rPr>
        <w:t xml:space="preserve">Заключение Уполномоченного органа по результатам </w:t>
      </w:r>
      <w:r w:rsidRPr="00D16C7B">
        <w:rPr>
          <w:rStyle w:val="FontStyle14"/>
          <w:sz w:val="28"/>
          <w:szCs w:val="28"/>
        </w:rPr>
        <w:t xml:space="preserve">антикоррупционной </w:t>
      </w:r>
      <w:r w:rsidRPr="00D16C7B">
        <w:rPr>
          <w:rStyle w:val="FontStyle19"/>
          <w:spacing w:val="0"/>
          <w:sz w:val="28"/>
          <w:szCs w:val="28"/>
        </w:rPr>
        <w:t xml:space="preserve">экспертизы считается положительным, </w:t>
      </w:r>
      <w:r w:rsidRPr="00D16C7B">
        <w:rPr>
          <w:rStyle w:val="FontStyle23"/>
          <w:sz w:val="28"/>
          <w:szCs w:val="28"/>
        </w:rPr>
        <w:t xml:space="preserve">если </w:t>
      </w:r>
      <w:r w:rsidRPr="00D16C7B">
        <w:rPr>
          <w:rStyle w:val="FontStyle19"/>
          <w:spacing w:val="0"/>
          <w:sz w:val="28"/>
          <w:szCs w:val="28"/>
        </w:rPr>
        <w:t xml:space="preserve">в </w:t>
      </w:r>
      <w:r w:rsidRPr="00D16C7B">
        <w:rPr>
          <w:rStyle w:val="FontStyle14"/>
          <w:sz w:val="28"/>
          <w:szCs w:val="28"/>
        </w:rPr>
        <w:t xml:space="preserve">нормативном </w:t>
      </w:r>
      <w:r w:rsidRPr="00D16C7B">
        <w:rPr>
          <w:rStyle w:val="FontStyle19"/>
          <w:spacing w:val="0"/>
          <w:sz w:val="28"/>
          <w:szCs w:val="28"/>
        </w:rPr>
        <w:t>правовом акте (</w:t>
      </w:r>
      <w:proofErr w:type="gramStart"/>
      <w:r w:rsidRPr="00D16C7B">
        <w:rPr>
          <w:rStyle w:val="FontStyle19"/>
          <w:spacing w:val="0"/>
          <w:sz w:val="28"/>
          <w:szCs w:val="28"/>
        </w:rPr>
        <w:t xml:space="preserve">проекте) </w:t>
      </w:r>
      <w:proofErr w:type="gramEnd"/>
      <w:r w:rsidRPr="00D16C7B">
        <w:rPr>
          <w:rStyle w:val="FontStyle19"/>
          <w:spacing w:val="0"/>
          <w:sz w:val="28"/>
          <w:szCs w:val="28"/>
        </w:rPr>
        <w:t xml:space="preserve">коррупционные факторы </w:t>
      </w:r>
      <w:r w:rsidRPr="00D16C7B">
        <w:rPr>
          <w:rStyle w:val="FontStyle14"/>
          <w:sz w:val="28"/>
          <w:szCs w:val="28"/>
        </w:rPr>
        <w:t xml:space="preserve">не </w:t>
      </w:r>
      <w:r w:rsidRPr="00D16C7B">
        <w:rPr>
          <w:rStyle w:val="FontStyle24"/>
          <w:b w:val="0"/>
          <w:sz w:val="28"/>
          <w:szCs w:val="28"/>
        </w:rPr>
        <w:t>обнаружены.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15"/>
          <w:rFonts w:ascii="Times New Roman" w:hAnsi="Times New Roman" w:cs="Times New Roman"/>
          <w:b w:val="0"/>
          <w:sz w:val="28"/>
          <w:szCs w:val="28"/>
        </w:rPr>
        <w:t>3.8.</w:t>
      </w:r>
      <w:r w:rsidRPr="00D16C7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D16C7B">
        <w:rPr>
          <w:rStyle w:val="FontStyle14"/>
          <w:sz w:val="28"/>
          <w:szCs w:val="28"/>
        </w:rPr>
        <w:t xml:space="preserve">Заключение </w:t>
      </w:r>
      <w:r w:rsidRPr="00D16C7B">
        <w:rPr>
          <w:rStyle w:val="FontStyle19"/>
          <w:spacing w:val="0"/>
          <w:sz w:val="28"/>
          <w:szCs w:val="28"/>
        </w:rPr>
        <w:t xml:space="preserve">Уполномоченного органа по результатам </w:t>
      </w:r>
      <w:r w:rsidRPr="00D16C7B">
        <w:rPr>
          <w:rStyle w:val="FontStyle18"/>
          <w:b w:val="0"/>
          <w:sz w:val="28"/>
          <w:szCs w:val="28"/>
        </w:rPr>
        <w:t>антикоррупционной экспертизы</w:t>
      </w:r>
      <w:r w:rsidRPr="00D16C7B">
        <w:rPr>
          <w:rStyle w:val="FontStyle14"/>
          <w:sz w:val="28"/>
          <w:szCs w:val="28"/>
        </w:rPr>
        <w:t xml:space="preserve"> </w:t>
      </w:r>
      <w:r w:rsidRPr="00D16C7B">
        <w:rPr>
          <w:rStyle w:val="FontStyle19"/>
          <w:spacing w:val="0"/>
          <w:sz w:val="28"/>
          <w:szCs w:val="28"/>
        </w:rPr>
        <w:t xml:space="preserve">считается отрицательным, если </w:t>
      </w:r>
      <w:r w:rsidRPr="00D16C7B">
        <w:rPr>
          <w:rStyle w:val="FontStyle14"/>
          <w:sz w:val="28"/>
          <w:szCs w:val="28"/>
        </w:rPr>
        <w:t xml:space="preserve"> в заключение </w:t>
      </w:r>
      <w:r w:rsidRPr="00D16C7B">
        <w:rPr>
          <w:rStyle w:val="FontStyle18"/>
          <w:b w:val="0"/>
          <w:sz w:val="28"/>
          <w:szCs w:val="28"/>
        </w:rPr>
        <w:t>содержатся</w:t>
      </w:r>
      <w:r w:rsidRPr="00D16C7B">
        <w:rPr>
          <w:rStyle w:val="FontStyle18"/>
          <w:sz w:val="28"/>
          <w:szCs w:val="28"/>
        </w:rPr>
        <w:t xml:space="preserve"> </w:t>
      </w:r>
      <w:r w:rsidRPr="00D16C7B">
        <w:rPr>
          <w:rStyle w:val="FontStyle14"/>
          <w:sz w:val="28"/>
          <w:szCs w:val="28"/>
        </w:rPr>
        <w:t xml:space="preserve">указания </w:t>
      </w:r>
      <w:r w:rsidRPr="00D16C7B">
        <w:rPr>
          <w:rStyle w:val="FontStyle19"/>
          <w:spacing w:val="0"/>
          <w:sz w:val="28"/>
          <w:szCs w:val="28"/>
        </w:rPr>
        <w:t xml:space="preserve">на коррупционные факторы. В этом случае </w:t>
      </w:r>
      <w:r w:rsidRPr="00D16C7B">
        <w:rPr>
          <w:rStyle w:val="FontStyle18"/>
          <w:b w:val="0"/>
          <w:sz w:val="28"/>
          <w:szCs w:val="28"/>
        </w:rPr>
        <w:t>проект</w:t>
      </w:r>
      <w:r w:rsidRPr="00D16C7B">
        <w:rPr>
          <w:rStyle w:val="FontStyle18"/>
          <w:sz w:val="28"/>
          <w:szCs w:val="28"/>
        </w:rPr>
        <w:t xml:space="preserve"> </w:t>
      </w:r>
      <w:r w:rsidRPr="00D16C7B">
        <w:rPr>
          <w:rStyle w:val="FontStyle19"/>
          <w:spacing w:val="0"/>
          <w:sz w:val="28"/>
          <w:szCs w:val="28"/>
        </w:rPr>
        <w:t>направляется на доработку, а в нормативный правовой акт рекомендуется внести изменения.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14"/>
          <w:sz w:val="28"/>
          <w:szCs w:val="28"/>
        </w:rPr>
        <w:lastRenderedPageBreak/>
        <w:t>3</w:t>
      </w:r>
      <w:r w:rsidRPr="00D16C7B">
        <w:rPr>
          <w:rStyle w:val="FontStyle15"/>
          <w:rFonts w:ascii="Times New Roman" w:hAnsi="Times New Roman" w:cs="Times New Roman"/>
          <w:b w:val="0"/>
          <w:sz w:val="28"/>
          <w:szCs w:val="28"/>
        </w:rPr>
        <w:t>.9.</w:t>
      </w:r>
      <w:r w:rsidRPr="00D16C7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D16C7B">
        <w:rPr>
          <w:rStyle w:val="FontStyle19"/>
          <w:spacing w:val="0"/>
          <w:sz w:val="28"/>
          <w:szCs w:val="28"/>
        </w:rPr>
        <w:t>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(проекта) размещаются на официальном сайте Уполномоченного органа</w:t>
      </w:r>
      <w:r w:rsidRPr="00D16C7B">
        <w:rPr>
          <w:rStyle w:val="FontStyle25"/>
          <w:sz w:val="28"/>
          <w:szCs w:val="28"/>
        </w:rPr>
        <w:t xml:space="preserve"> </w:t>
      </w:r>
      <w:r w:rsidRPr="00D16C7B">
        <w:rPr>
          <w:rStyle w:val="FontStyle19"/>
          <w:spacing w:val="0"/>
          <w:sz w:val="28"/>
          <w:szCs w:val="28"/>
        </w:rPr>
        <w:t>в сети «Интернет».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14"/>
          <w:sz w:val="28"/>
          <w:szCs w:val="28"/>
        </w:rPr>
        <w:t>3.10.</w:t>
      </w:r>
      <w:r w:rsidRPr="00D16C7B">
        <w:rPr>
          <w:rStyle w:val="FontStyle19"/>
          <w:spacing w:val="0"/>
          <w:sz w:val="28"/>
          <w:szCs w:val="28"/>
        </w:rPr>
        <w:t xml:space="preserve"> Проект нормативного правового акта главы Родниковского сельского поселения Курганинского района согласовывается Уполномоченным органом в порядке, установленном Инструкцией по делопроизводству, утвержденной постановлением главы администрации Родниковского сельского поселения Курганинского района от 12 августа 2019 года № 115 «Об утверждении Инструкции по делопроизводству в администрации Родниковского сельского поселения Курганинского района».</w:t>
      </w:r>
    </w:p>
    <w:p w:rsidR="00D16C7B" w:rsidRPr="00D16C7B" w:rsidRDefault="00D16C7B" w:rsidP="00D16C7B">
      <w:pPr>
        <w:pStyle w:val="Style8"/>
        <w:widowControl/>
        <w:spacing w:line="240" w:lineRule="auto"/>
        <w:ind w:right="-284" w:firstLine="708"/>
        <w:rPr>
          <w:rStyle w:val="FontStyle19"/>
          <w:spacing w:val="0"/>
          <w:sz w:val="28"/>
          <w:szCs w:val="28"/>
        </w:rPr>
      </w:pPr>
      <w:r w:rsidRPr="00D16C7B">
        <w:rPr>
          <w:rStyle w:val="FontStyle19"/>
          <w:spacing w:val="0"/>
          <w:sz w:val="28"/>
          <w:szCs w:val="28"/>
        </w:rPr>
        <w:t>Руководитель Уполномоченного органа визирует проект нормативного правового акта главы Родниковского сельского поселения Курганинского района на листе согласования.</w:t>
      </w:r>
    </w:p>
    <w:p w:rsidR="00D16C7B" w:rsidRPr="00D16C7B" w:rsidRDefault="00D16C7B" w:rsidP="00D16C7B">
      <w:pPr>
        <w:pStyle w:val="Style11"/>
        <w:widowControl/>
        <w:spacing w:line="240" w:lineRule="auto"/>
        <w:ind w:right="-284"/>
        <w:jc w:val="both"/>
        <w:rPr>
          <w:sz w:val="28"/>
          <w:szCs w:val="28"/>
        </w:rPr>
      </w:pPr>
    </w:p>
    <w:p w:rsidR="00D16C7B" w:rsidRPr="00D16C7B" w:rsidRDefault="00D16C7B" w:rsidP="00D16C7B">
      <w:pPr>
        <w:pStyle w:val="Style11"/>
        <w:widowControl/>
        <w:spacing w:line="240" w:lineRule="auto"/>
        <w:ind w:right="-284"/>
        <w:jc w:val="both"/>
        <w:rPr>
          <w:sz w:val="28"/>
          <w:szCs w:val="28"/>
        </w:rPr>
      </w:pPr>
    </w:p>
    <w:p w:rsidR="00D16C7B" w:rsidRDefault="00D16C7B" w:rsidP="00D16C7B">
      <w:pPr>
        <w:pStyle w:val="Style11"/>
        <w:widowControl/>
        <w:spacing w:line="240" w:lineRule="auto"/>
        <w:ind w:right="-284"/>
        <w:jc w:val="both"/>
        <w:rPr>
          <w:rStyle w:val="FontStyle19"/>
          <w:spacing w:val="0"/>
          <w:sz w:val="28"/>
          <w:szCs w:val="28"/>
        </w:rPr>
      </w:pPr>
      <w:r w:rsidRPr="00D16C7B">
        <w:rPr>
          <w:rStyle w:val="FontStyle19"/>
          <w:spacing w:val="0"/>
          <w:sz w:val="28"/>
          <w:szCs w:val="28"/>
        </w:rPr>
        <w:t xml:space="preserve">Главный специалист (юрист) </w:t>
      </w:r>
    </w:p>
    <w:p w:rsidR="00D16C7B" w:rsidRDefault="00D16C7B" w:rsidP="00D16C7B">
      <w:pPr>
        <w:pStyle w:val="Style11"/>
        <w:widowControl/>
        <w:spacing w:line="240" w:lineRule="auto"/>
        <w:ind w:right="-284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Общего отдела администрации</w:t>
      </w:r>
    </w:p>
    <w:p w:rsidR="00D16C7B" w:rsidRDefault="00D16C7B" w:rsidP="00D16C7B">
      <w:pPr>
        <w:pStyle w:val="Style11"/>
        <w:widowControl/>
        <w:spacing w:line="240" w:lineRule="auto"/>
        <w:ind w:right="-284"/>
        <w:jc w:val="both"/>
        <w:rPr>
          <w:rStyle w:val="FontStyle19"/>
          <w:spacing w:val="0"/>
          <w:sz w:val="28"/>
          <w:szCs w:val="28"/>
        </w:rPr>
      </w:pPr>
      <w:r w:rsidRPr="00D16C7B">
        <w:rPr>
          <w:rStyle w:val="FontStyle19"/>
          <w:spacing w:val="0"/>
          <w:sz w:val="28"/>
          <w:szCs w:val="28"/>
        </w:rPr>
        <w:t>Родниковского сельского поселения</w:t>
      </w:r>
    </w:p>
    <w:p w:rsidR="00D16C7B" w:rsidRPr="00D16C7B" w:rsidRDefault="00D16C7B" w:rsidP="00D16C7B">
      <w:pPr>
        <w:pStyle w:val="Style11"/>
        <w:widowControl/>
        <w:spacing w:line="240" w:lineRule="auto"/>
        <w:ind w:right="-284"/>
        <w:jc w:val="both"/>
        <w:rPr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Курганинского района</w:t>
      </w:r>
      <w:r>
        <w:rPr>
          <w:rStyle w:val="FontStyle19"/>
          <w:spacing w:val="0"/>
          <w:sz w:val="28"/>
          <w:szCs w:val="28"/>
        </w:rPr>
        <w:tab/>
      </w:r>
      <w:r>
        <w:rPr>
          <w:rStyle w:val="FontStyle19"/>
          <w:spacing w:val="0"/>
          <w:sz w:val="28"/>
          <w:szCs w:val="28"/>
        </w:rPr>
        <w:tab/>
      </w:r>
      <w:r>
        <w:rPr>
          <w:rStyle w:val="FontStyle19"/>
          <w:spacing w:val="0"/>
          <w:sz w:val="28"/>
          <w:szCs w:val="28"/>
        </w:rPr>
        <w:tab/>
      </w:r>
      <w:r w:rsidRPr="00D16C7B">
        <w:rPr>
          <w:rStyle w:val="FontStyle19"/>
          <w:spacing w:val="0"/>
          <w:sz w:val="28"/>
          <w:szCs w:val="28"/>
        </w:rPr>
        <w:t xml:space="preserve">                        </w:t>
      </w:r>
      <w:r>
        <w:rPr>
          <w:rStyle w:val="FontStyle19"/>
          <w:spacing w:val="0"/>
          <w:sz w:val="28"/>
          <w:szCs w:val="28"/>
        </w:rPr>
        <w:t xml:space="preserve">        </w:t>
      </w:r>
      <w:r w:rsidRPr="00D16C7B">
        <w:rPr>
          <w:rStyle w:val="FontStyle19"/>
          <w:spacing w:val="0"/>
          <w:sz w:val="28"/>
          <w:szCs w:val="28"/>
        </w:rPr>
        <w:t xml:space="preserve">          Н.В. Колыхайлов</w:t>
      </w:r>
    </w:p>
    <w:p w:rsidR="00D16C7B" w:rsidRPr="00D16C7B" w:rsidRDefault="00D16C7B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6C7B" w:rsidRPr="00D16C7B" w:rsidRDefault="00D16C7B" w:rsidP="00D16C7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16C7B" w:rsidRPr="00D16C7B" w:rsidSect="009E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C0"/>
    <w:rsid w:val="000B79C0"/>
    <w:rsid w:val="002F7205"/>
    <w:rsid w:val="004A5F6F"/>
    <w:rsid w:val="00564B43"/>
    <w:rsid w:val="00674DFA"/>
    <w:rsid w:val="00690B95"/>
    <w:rsid w:val="00821226"/>
    <w:rsid w:val="00882163"/>
    <w:rsid w:val="008A1188"/>
    <w:rsid w:val="008E4AF4"/>
    <w:rsid w:val="009534C9"/>
    <w:rsid w:val="009D4C15"/>
    <w:rsid w:val="009E0A2A"/>
    <w:rsid w:val="00B2277C"/>
    <w:rsid w:val="00C62A2D"/>
    <w:rsid w:val="00CA689D"/>
    <w:rsid w:val="00CC1D01"/>
    <w:rsid w:val="00D16C7B"/>
    <w:rsid w:val="00EB1E3B"/>
    <w:rsid w:val="00F34C8E"/>
    <w:rsid w:val="00F9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9C0"/>
    <w:rPr>
      <w:b/>
      <w:bCs/>
    </w:rPr>
  </w:style>
  <w:style w:type="paragraph" w:customStyle="1" w:styleId="21">
    <w:name w:val="Основной текст 21"/>
    <w:basedOn w:val="a"/>
    <w:rsid w:val="00882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82163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D16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6C7B"/>
    <w:pPr>
      <w:widowControl w:val="0"/>
      <w:autoSpaceDE w:val="0"/>
      <w:autoSpaceDN w:val="0"/>
      <w:adjustRightInd w:val="0"/>
      <w:spacing w:after="0" w:line="302" w:lineRule="exact"/>
      <w:ind w:firstLine="8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16C7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16C7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6C7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D16C7B"/>
    <w:rPr>
      <w:rFonts w:ascii="Arial Narrow" w:hAnsi="Arial Narrow" w:cs="Arial Narrow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D16C7B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7">
    <w:name w:val="Font Style17"/>
    <w:basedOn w:val="a0"/>
    <w:uiPriority w:val="99"/>
    <w:rsid w:val="00D16C7B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D16C7B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D16C7B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20">
    <w:name w:val="Font Style20"/>
    <w:basedOn w:val="a0"/>
    <w:uiPriority w:val="99"/>
    <w:rsid w:val="00D16C7B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D16C7B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D16C7B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D16C7B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4">
    <w:name w:val="Font Style24"/>
    <w:basedOn w:val="a0"/>
    <w:uiPriority w:val="99"/>
    <w:rsid w:val="00D16C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16C7B"/>
    <w:rPr>
      <w:rFonts w:ascii="Times New Roman" w:hAnsi="Times New Roman" w:cs="Times New Roman" w:hint="default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11</cp:revision>
  <cp:lastPrinted>2019-08-17T10:47:00Z</cp:lastPrinted>
  <dcterms:created xsi:type="dcterms:W3CDTF">2019-08-01T05:57:00Z</dcterms:created>
  <dcterms:modified xsi:type="dcterms:W3CDTF">2020-01-09T05:22:00Z</dcterms:modified>
</cp:coreProperties>
</file>