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DC33" w14:textId="77777777" w:rsidR="00F451CE" w:rsidRDefault="00F451CE" w:rsidP="00F451CE">
      <w:pPr>
        <w:spacing w:after="0" w:line="240" w:lineRule="auto"/>
        <w:jc w:val="center"/>
        <w:rPr>
          <w:rFonts w:ascii="Times New Roman" w:hAnsi="Times New Roman" w:cs="Times New Roman"/>
          <w:b/>
          <w:sz w:val="16"/>
          <w:szCs w:val="16"/>
        </w:rPr>
      </w:pPr>
      <w:r>
        <w:rPr>
          <w:rFonts w:ascii="Times New Roman" w:hAnsi="Times New Roman" w:cs="Times New Roman"/>
          <w:b/>
          <w:sz w:val="36"/>
          <w:szCs w:val="36"/>
        </w:rPr>
        <w:t>РЕШЕНИЕ</w:t>
      </w:r>
    </w:p>
    <w:p w14:paraId="7E078543" w14:textId="77777777" w:rsidR="00F451CE" w:rsidRDefault="00F451CE" w:rsidP="00F451CE">
      <w:pPr>
        <w:spacing w:after="0" w:line="240" w:lineRule="auto"/>
        <w:jc w:val="center"/>
        <w:rPr>
          <w:rFonts w:ascii="Times New Roman" w:hAnsi="Times New Roman" w:cs="Times New Roman"/>
          <w:b/>
          <w:sz w:val="16"/>
          <w:szCs w:val="16"/>
        </w:rPr>
      </w:pPr>
    </w:p>
    <w:p w14:paraId="01905B65" w14:textId="77777777" w:rsidR="00F451CE" w:rsidRDefault="00F451CE" w:rsidP="00F451CE">
      <w:pPr>
        <w:spacing w:after="0" w:line="240" w:lineRule="auto"/>
        <w:jc w:val="center"/>
        <w:rPr>
          <w:rFonts w:ascii="Times New Roman" w:hAnsi="Times New Roman" w:cs="Times New Roman"/>
          <w:b/>
        </w:rPr>
      </w:pPr>
      <w:r>
        <w:rPr>
          <w:rFonts w:ascii="Times New Roman" w:hAnsi="Times New Roman" w:cs="Times New Roman"/>
          <w:b/>
        </w:rPr>
        <w:t>СОВЕТА РОДНИКОВСКОГО СЕЛЬСКОГО ПОСЕЛЕНИЯ</w:t>
      </w:r>
    </w:p>
    <w:p w14:paraId="1A0EF581" w14:textId="77777777" w:rsidR="00F451CE" w:rsidRDefault="00F451CE" w:rsidP="00F451CE">
      <w:pPr>
        <w:spacing w:after="0" w:line="240" w:lineRule="auto"/>
        <w:jc w:val="center"/>
        <w:rPr>
          <w:rFonts w:ascii="Times New Roman" w:hAnsi="Times New Roman" w:cs="Times New Roman"/>
          <w:b/>
          <w:sz w:val="28"/>
          <w:szCs w:val="28"/>
        </w:rPr>
      </w:pPr>
      <w:r>
        <w:rPr>
          <w:rFonts w:ascii="Times New Roman" w:hAnsi="Times New Roman" w:cs="Times New Roman"/>
          <w:b/>
        </w:rPr>
        <w:t>КУРГАНИНСКОГО РАЙОНА</w:t>
      </w:r>
    </w:p>
    <w:p w14:paraId="4AED181A" w14:textId="77777777" w:rsidR="00F451CE" w:rsidRDefault="00F451CE" w:rsidP="00F451CE">
      <w:pPr>
        <w:spacing w:after="0" w:line="240" w:lineRule="auto"/>
        <w:jc w:val="center"/>
        <w:rPr>
          <w:rFonts w:ascii="Times New Roman" w:hAnsi="Times New Roman" w:cs="Times New Roman"/>
          <w:sz w:val="28"/>
          <w:szCs w:val="28"/>
        </w:rPr>
      </w:pPr>
    </w:p>
    <w:p w14:paraId="04C2724E" w14:textId="5E2D0876" w:rsidR="00F451CE" w:rsidRDefault="00F451CE" w:rsidP="00F451CE">
      <w:pPr>
        <w:spacing w:after="0" w:line="240" w:lineRule="auto"/>
        <w:jc w:val="center"/>
        <w:rPr>
          <w:rFonts w:ascii="Times New Roman" w:hAnsi="Times New Roman" w:cs="Times New Roman"/>
          <w:sz w:val="28"/>
          <w:szCs w:val="28"/>
        </w:rPr>
      </w:pPr>
      <w:proofErr w:type="gramStart"/>
      <w:r>
        <w:rPr>
          <w:rFonts w:ascii="Times New Roman" w:hAnsi="Times New Roman" w:cs="Times New Roman"/>
        </w:rPr>
        <w:t xml:space="preserve">от </w:t>
      </w:r>
      <w:r>
        <w:rPr>
          <w:rFonts w:ascii="Times New Roman" w:hAnsi="Times New Roman" w:cs="Times New Roman"/>
          <w:sz w:val="28"/>
          <w:szCs w:val="28"/>
        </w:rPr>
        <w:t xml:space="preserve"> </w:t>
      </w:r>
      <w:r w:rsidR="00AF5217">
        <w:rPr>
          <w:rFonts w:ascii="Times New Roman" w:hAnsi="Times New Roman" w:cs="Times New Roman"/>
          <w:sz w:val="28"/>
          <w:szCs w:val="28"/>
        </w:rPr>
        <w:t>31</w:t>
      </w:r>
      <w:r>
        <w:rPr>
          <w:rFonts w:ascii="Times New Roman" w:hAnsi="Times New Roman" w:cs="Times New Roman"/>
          <w:sz w:val="28"/>
          <w:szCs w:val="28"/>
        </w:rPr>
        <w:t>.0</w:t>
      </w:r>
      <w:r w:rsidR="00AF5217">
        <w:rPr>
          <w:rFonts w:ascii="Times New Roman" w:hAnsi="Times New Roman" w:cs="Times New Roman"/>
          <w:sz w:val="28"/>
          <w:szCs w:val="28"/>
        </w:rPr>
        <w:t>1</w:t>
      </w:r>
      <w:r>
        <w:rPr>
          <w:rFonts w:ascii="Times New Roman" w:hAnsi="Times New Roman" w:cs="Times New Roman"/>
          <w:sz w:val="28"/>
          <w:szCs w:val="28"/>
        </w:rPr>
        <w:t>.202</w:t>
      </w:r>
      <w:r w:rsidR="00AF5217">
        <w:rPr>
          <w:rFonts w:ascii="Times New Roman" w:hAnsi="Times New Roman" w:cs="Times New Roman"/>
          <w:sz w:val="28"/>
          <w:szCs w:val="28"/>
        </w:rPr>
        <w:t>4</w:t>
      </w:r>
      <w:proofErr w:type="gram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F5217">
        <w:rPr>
          <w:rFonts w:ascii="Times New Roman" w:hAnsi="Times New Roman" w:cs="Times New Roman"/>
          <w:sz w:val="28"/>
          <w:szCs w:val="28"/>
        </w:rPr>
        <w:t>212</w:t>
      </w:r>
    </w:p>
    <w:p w14:paraId="32A7D5D5" w14:textId="77777777" w:rsidR="00F451CE" w:rsidRDefault="00F451CE" w:rsidP="00F451CE">
      <w:pPr>
        <w:spacing w:after="0" w:line="240" w:lineRule="auto"/>
        <w:jc w:val="center"/>
        <w:rPr>
          <w:rFonts w:ascii="Times New Roman" w:hAnsi="Times New Roman" w:cs="Times New Roman"/>
        </w:rPr>
      </w:pPr>
      <w:r>
        <w:rPr>
          <w:rFonts w:ascii="Times New Roman" w:hAnsi="Times New Roman" w:cs="Times New Roman"/>
        </w:rPr>
        <w:t>станица Родниковская</w:t>
      </w:r>
    </w:p>
    <w:p w14:paraId="6BC30865" w14:textId="77777777" w:rsidR="00F451CE" w:rsidRDefault="00F451CE" w:rsidP="00F451CE">
      <w:pPr>
        <w:pStyle w:val="a5"/>
        <w:spacing w:after="0" w:line="240" w:lineRule="auto"/>
        <w:jc w:val="center"/>
        <w:rPr>
          <w:rFonts w:ascii="Times New Roman" w:hAnsi="Times New Roman" w:cs="Times New Roman"/>
          <w:b/>
          <w:bCs/>
          <w:color w:val="000000"/>
          <w:sz w:val="28"/>
          <w:szCs w:val="28"/>
        </w:rPr>
      </w:pPr>
    </w:p>
    <w:p w14:paraId="3425F77D" w14:textId="77777777" w:rsidR="00F451CE" w:rsidRDefault="00F451CE" w:rsidP="00F451CE">
      <w:pPr>
        <w:pStyle w:val="a5"/>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ежегодном отчете главы </w:t>
      </w:r>
    </w:p>
    <w:p w14:paraId="2F94465C" w14:textId="77777777" w:rsidR="00F451CE" w:rsidRDefault="00F451CE" w:rsidP="00F451CE">
      <w:pPr>
        <w:pStyle w:val="a5"/>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Родниковского сельского поселения Курганинского района </w:t>
      </w:r>
    </w:p>
    <w:p w14:paraId="665C09FE" w14:textId="77777777" w:rsidR="00F451CE" w:rsidRDefault="00F451CE" w:rsidP="00F451CE">
      <w:pPr>
        <w:pStyle w:val="a5"/>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о результатах своей деятельности и деятельности  </w:t>
      </w:r>
    </w:p>
    <w:p w14:paraId="73F8358E" w14:textId="77777777" w:rsidR="00F451CE" w:rsidRDefault="00F451CE" w:rsidP="00F451CE">
      <w:pPr>
        <w:pStyle w:val="a5"/>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администрации Родниковского сельского поселения</w:t>
      </w:r>
    </w:p>
    <w:p w14:paraId="142B7217" w14:textId="25FD5E11" w:rsidR="00F451CE" w:rsidRDefault="00F451CE" w:rsidP="00F451CE">
      <w:pPr>
        <w:pStyle w:val="a5"/>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 202</w:t>
      </w:r>
      <w:r w:rsidR="00AF5217">
        <w:rPr>
          <w:rFonts w:ascii="Times New Roman" w:hAnsi="Times New Roman" w:cs="Times New Roman"/>
          <w:b/>
          <w:bCs/>
          <w:color w:val="000000"/>
          <w:sz w:val="28"/>
          <w:szCs w:val="28"/>
        </w:rPr>
        <w:t>3</w:t>
      </w:r>
      <w:r>
        <w:rPr>
          <w:rFonts w:ascii="Times New Roman" w:hAnsi="Times New Roman" w:cs="Times New Roman"/>
          <w:b/>
          <w:bCs/>
          <w:color w:val="000000"/>
          <w:sz w:val="28"/>
          <w:szCs w:val="28"/>
        </w:rPr>
        <w:t xml:space="preserve"> год</w:t>
      </w:r>
    </w:p>
    <w:p w14:paraId="61C4863D" w14:textId="77777777" w:rsidR="00F451CE" w:rsidRDefault="00F451CE" w:rsidP="00F451CE">
      <w:pPr>
        <w:pStyle w:val="a5"/>
        <w:spacing w:after="0" w:line="240" w:lineRule="auto"/>
        <w:rPr>
          <w:rFonts w:ascii="Times New Roman" w:hAnsi="Times New Roman" w:cs="Times New Roman"/>
          <w:sz w:val="28"/>
          <w:szCs w:val="28"/>
        </w:rPr>
      </w:pPr>
    </w:p>
    <w:p w14:paraId="4B5EC09B" w14:textId="387E07E9" w:rsidR="00F451CE" w:rsidRDefault="00F451CE" w:rsidP="00F451CE">
      <w:pPr>
        <w:pStyle w:val="21"/>
        <w:spacing w:line="240" w:lineRule="auto"/>
        <w:ind w:firstLine="720"/>
        <w:rPr>
          <w:szCs w:val="28"/>
        </w:rPr>
      </w:pPr>
      <w:r>
        <w:rPr>
          <w:color w:val="000000"/>
          <w:szCs w:val="28"/>
        </w:rPr>
        <w:t>Заслушав отчет главы Родниковского сельского поселения Курганинского района Е.А. Тарасова «</w:t>
      </w:r>
      <w:r>
        <w:rPr>
          <w:bCs/>
          <w:color w:val="000000"/>
          <w:szCs w:val="28"/>
        </w:rPr>
        <w:t>О ежегодном отчете главы Родниковского сельского поселения Курганинского района  о результатах своей деятельности и деятельности администрации Родниковского сельского поселения за 202</w:t>
      </w:r>
      <w:r w:rsidR="00AF5217">
        <w:rPr>
          <w:bCs/>
          <w:color w:val="000000"/>
          <w:szCs w:val="28"/>
        </w:rPr>
        <w:t>3</w:t>
      </w:r>
      <w:r>
        <w:rPr>
          <w:bCs/>
          <w:color w:val="000000"/>
          <w:szCs w:val="28"/>
        </w:rPr>
        <w:t xml:space="preserve"> год»,</w:t>
      </w:r>
      <w:r>
        <w:rPr>
          <w:color w:val="000000"/>
          <w:szCs w:val="28"/>
        </w:rPr>
        <w:t xml:space="preserve"> в рамках исполнения Федерального закона                            от 6 октября 2003 года № 131-ФЗ «Об общих принципах организации местного самоуправления в Российской Федерации», руководствуясь статьей 26 </w:t>
      </w:r>
      <w:r>
        <w:rPr>
          <w:szCs w:val="28"/>
        </w:rPr>
        <w:t xml:space="preserve">Устава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10 мая 2017 года                                                         № </w:t>
      </w:r>
      <w:r>
        <w:rPr>
          <w:szCs w:val="28"/>
          <w:lang w:val="en-US"/>
        </w:rPr>
        <w:t>RU</w:t>
      </w:r>
      <w:r>
        <w:rPr>
          <w:szCs w:val="28"/>
        </w:rPr>
        <w:t xml:space="preserve"> 235173092017001 Совет Родниковского сельского поселения </w:t>
      </w:r>
      <w:r>
        <w:rPr>
          <w:color w:val="000000"/>
          <w:szCs w:val="28"/>
        </w:rPr>
        <w:t>р е ш и л:</w:t>
      </w:r>
    </w:p>
    <w:p w14:paraId="0D0FCA1C" w14:textId="2F8C8265" w:rsidR="00F451CE" w:rsidRDefault="00F451CE" w:rsidP="00F451CE">
      <w:pPr>
        <w:pStyle w:val="a5"/>
        <w:spacing w:after="0" w:line="240" w:lineRule="auto"/>
        <w:ind w:firstLine="709"/>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1. Утвердить отчет главы </w:t>
      </w:r>
      <w:r>
        <w:rPr>
          <w:rFonts w:ascii="Times New Roman" w:hAnsi="Times New Roman" w:cs="Times New Roman"/>
          <w:color w:val="000000"/>
          <w:sz w:val="28"/>
          <w:szCs w:val="28"/>
        </w:rPr>
        <w:t xml:space="preserve">Родниковского сельского поселения Курганинского района Е.А. Тарасова </w:t>
      </w:r>
      <w:r>
        <w:rPr>
          <w:rFonts w:ascii="Times New Roman" w:hAnsi="Times New Roman"/>
          <w:color w:val="000000"/>
          <w:sz w:val="28"/>
          <w:szCs w:val="28"/>
        </w:rPr>
        <w:t>«</w:t>
      </w:r>
      <w:r>
        <w:rPr>
          <w:rFonts w:ascii="Times New Roman" w:hAnsi="Times New Roman" w:cs="Times New Roman"/>
          <w:bCs/>
          <w:color w:val="000000"/>
          <w:sz w:val="28"/>
          <w:szCs w:val="28"/>
        </w:rPr>
        <w:t>О ежегодном отчете главы Родниковского сельского поселения Курганинского района о результатах своей деятельности и деятельности администрации Родниковского сельского поселения за 202</w:t>
      </w:r>
      <w:r w:rsidR="00AF5217">
        <w:rPr>
          <w:rFonts w:ascii="Times New Roman" w:hAnsi="Times New Roman" w:cs="Times New Roman"/>
          <w:bCs/>
          <w:color w:val="000000"/>
          <w:sz w:val="28"/>
          <w:szCs w:val="28"/>
        </w:rPr>
        <w:t>3</w:t>
      </w:r>
      <w:r>
        <w:rPr>
          <w:rFonts w:ascii="Times New Roman" w:hAnsi="Times New Roman" w:cs="Times New Roman"/>
          <w:bCs/>
          <w:color w:val="000000"/>
          <w:sz w:val="28"/>
          <w:szCs w:val="28"/>
        </w:rPr>
        <w:t xml:space="preserve"> год»</w:t>
      </w:r>
    </w:p>
    <w:bookmarkEnd w:id="0"/>
    <w:p w14:paraId="31C958CF" w14:textId="285F2F58" w:rsidR="00F451CE" w:rsidRDefault="00F451CE" w:rsidP="00F451CE">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работу главы </w:t>
      </w:r>
      <w:r>
        <w:rPr>
          <w:rFonts w:ascii="Times New Roman" w:hAnsi="Times New Roman" w:cs="Times New Roman"/>
          <w:color w:val="000000"/>
          <w:sz w:val="28"/>
          <w:szCs w:val="28"/>
        </w:rPr>
        <w:t>Родниковского сельского поселения Курганинского района</w:t>
      </w:r>
      <w:r>
        <w:rPr>
          <w:rFonts w:ascii="Times New Roman" w:hAnsi="Times New Roman" w:cs="Times New Roman"/>
          <w:sz w:val="28"/>
          <w:szCs w:val="28"/>
        </w:rPr>
        <w:t xml:space="preserve"> Е.А. </w:t>
      </w:r>
      <w:proofErr w:type="gramStart"/>
      <w:r>
        <w:rPr>
          <w:rFonts w:ascii="Times New Roman" w:hAnsi="Times New Roman" w:cs="Times New Roman"/>
          <w:sz w:val="28"/>
          <w:szCs w:val="28"/>
        </w:rPr>
        <w:t>Тарасова  за</w:t>
      </w:r>
      <w:proofErr w:type="gramEnd"/>
      <w:r>
        <w:rPr>
          <w:rFonts w:ascii="Times New Roman" w:hAnsi="Times New Roman" w:cs="Times New Roman"/>
          <w:sz w:val="28"/>
          <w:szCs w:val="28"/>
        </w:rPr>
        <w:t xml:space="preserve"> 202</w:t>
      </w:r>
      <w:r w:rsidR="00AF5217">
        <w:rPr>
          <w:rFonts w:ascii="Times New Roman" w:hAnsi="Times New Roman" w:cs="Times New Roman"/>
          <w:sz w:val="28"/>
          <w:szCs w:val="28"/>
        </w:rPr>
        <w:t>3</w:t>
      </w:r>
      <w:r>
        <w:rPr>
          <w:rFonts w:ascii="Times New Roman" w:hAnsi="Times New Roman" w:cs="Times New Roman"/>
          <w:sz w:val="28"/>
          <w:szCs w:val="28"/>
        </w:rPr>
        <w:t xml:space="preserve"> год удовлетворительной.</w:t>
      </w:r>
    </w:p>
    <w:p w14:paraId="1460BF5D" w14:textId="77777777" w:rsidR="00F451CE" w:rsidRDefault="00F451CE" w:rsidP="00F451CE">
      <w:pPr>
        <w:pStyle w:val="a9"/>
        <w:spacing w:line="240" w:lineRule="auto"/>
        <w:ind w:firstLine="708"/>
        <w:jc w:val="both"/>
      </w:pPr>
      <w:r>
        <w:t>3.</w:t>
      </w:r>
      <w:r>
        <w:rPr>
          <w:spacing w:val="-2"/>
        </w:rPr>
        <w:t xml:space="preserve"> </w:t>
      </w:r>
      <w:r>
        <w:t xml:space="preserve">Разместить (опубликовать) настоящего постановления на официальном сайте администрации Родниковского сельского поселения Курганинского района в информационно - </w:t>
      </w:r>
      <w:proofErr w:type="spellStart"/>
      <w:r>
        <w:t>телекамуникационной</w:t>
      </w:r>
      <w:proofErr w:type="spellEnd"/>
      <w:r>
        <w:t xml:space="preserve"> сети «Интернет».</w:t>
      </w:r>
    </w:p>
    <w:p w14:paraId="5E9A152C" w14:textId="77777777" w:rsidR="00F451CE" w:rsidRDefault="00F451CE" w:rsidP="00F451CE">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hAnsi="Times New Roman" w:cs="Times New Roman"/>
          <w:sz w:val="28"/>
          <w:szCs w:val="28"/>
        </w:rPr>
        <w:t>Решение вступает в силу со дня его подписания.</w:t>
      </w:r>
    </w:p>
    <w:p w14:paraId="582B1046" w14:textId="77777777" w:rsidR="00F451CE" w:rsidRDefault="00F451CE" w:rsidP="00F451CE">
      <w:pPr>
        <w:widowControl w:val="0"/>
        <w:autoSpaceDE w:val="0"/>
        <w:autoSpaceDN w:val="0"/>
        <w:adjustRightInd w:val="0"/>
        <w:spacing w:after="0" w:line="240" w:lineRule="auto"/>
        <w:ind w:right="-234"/>
        <w:rPr>
          <w:rFonts w:ascii="Times New Roman CYR" w:hAnsi="Times New Roman CYR" w:cs="Times New Roman CYR"/>
          <w:sz w:val="24"/>
          <w:szCs w:val="24"/>
        </w:rPr>
      </w:pPr>
    </w:p>
    <w:p w14:paraId="071C3EBA" w14:textId="77777777" w:rsidR="00F451CE" w:rsidRDefault="00F451CE" w:rsidP="00F451CE">
      <w:pPr>
        <w:widowControl w:val="0"/>
        <w:autoSpaceDE w:val="0"/>
        <w:autoSpaceDN w:val="0"/>
        <w:adjustRightInd w:val="0"/>
        <w:spacing w:after="0" w:line="240" w:lineRule="auto"/>
        <w:ind w:right="-234"/>
        <w:rPr>
          <w:rFonts w:ascii="Times New Roman CYR" w:hAnsi="Times New Roman CYR" w:cs="Times New Roman CYR"/>
          <w:sz w:val="24"/>
          <w:szCs w:val="24"/>
        </w:rPr>
      </w:pPr>
    </w:p>
    <w:p w14:paraId="619F0B42" w14:textId="77777777" w:rsidR="00F451CE" w:rsidRDefault="00F451CE" w:rsidP="00F451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Глава Родниковского</w:t>
      </w:r>
    </w:p>
    <w:p w14:paraId="2D7FCAD4" w14:textId="77777777" w:rsidR="00F451CE" w:rsidRDefault="00F451CE" w:rsidP="00F451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Родниковского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t>сельского поселения</w:t>
      </w:r>
    </w:p>
    <w:p w14:paraId="1A94F76B" w14:textId="77777777" w:rsidR="00F451CE" w:rsidRDefault="00F451CE" w:rsidP="00F451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Курганинского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Курганинского района</w:t>
      </w:r>
    </w:p>
    <w:p w14:paraId="5FE47386" w14:textId="77777777" w:rsidR="00F451CE" w:rsidRDefault="00F451CE" w:rsidP="00F451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Т.В. Махно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Е.А. Тарасов</w:t>
      </w:r>
    </w:p>
    <w:p w14:paraId="67BFEB82" w14:textId="77777777" w:rsidR="00F451CE" w:rsidRDefault="00F451CE" w:rsidP="00F451CE">
      <w:pPr>
        <w:pStyle w:val="a9"/>
        <w:ind w:right="-284"/>
        <w:jc w:val="center"/>
        <w:rPr>
          <w:b/>
        </w:rPr>
      </w:pPr>
    </w:p>
    <w:p w14:paraId="3E7AF7C3" w14:textId="77777777" w:rsidR="00F451CE" w:rsidRDefault="00F451CE" w:rsidP="00F451CE">
      <w:pPr>
        <w:pStyle w:val="a9"/>
        <w:ind w:right="-284"/>
        <w:jc w:val="center"/>
        <w:rPr>
          <w:b/>
        </w:rPr>
      </w:pPr>
    </w:p>
    <w:p w14:paraId="55C377BF" w14:textId="77777777" w:rsidR="00F451CE" w:rsidRDefault="00F451CE" w:rsidP="00F451CE">
      <w:pPr>
        <w:pStyle w:val="a9"/>
        <w:ind w:right="-284"/>
        <w:jc w:val="center"/>
        <w:rPr>
          <w:b/>
        </w:rPr>
      </w:pPr>
    </w:p>
    <w:p w14:paraId="12FA8063" w14:textId="77777777" w:rsidR="00F451CE" w:rsidRDefault="00F451CE" w:rsidP="00F451CE">
      <w:pPr>
        <w:pStyle w:val="10"/>
        <w:keepNext/>
        <w:keepLines/>
        <w:spacing w:after="0" w:line="240" w:lineRule="auto"/>
        <w:ind w:left="5103"/>
        <w:jc w:val="center"/>
        <w:rPr>
          <w:rFonts w:ascii="Times New Roman" w:hAnsi="Times New Roman"/>
          <w:bCs/>
          <w:sz w:val="28"/>
          <w:szCs w:val="28"/>
        </w:rPr>
      </w:pPr>
      <w:r>
        <w:rPr>
          <w:rFonts w:ascii="Times New Roman" w:hAnsi="Times New Roman"/>
          <w:bCs/>
          <w:sz w:val="28"/>
          <w:szCs w:val="28"/>
        </w:rPr>
        <w:lastRenderedPageBreak/>
        <w:t>ПРИЛОЖЕНИЕ</w:t>
      </w:r>
    </w:p>
    <w:p w14:paraId="2F1C0A44" w14:textId="77777777" w:rsidR="00F451CE" w:rsidRDefault="00F451CE" w:rsidP="00F451CE">
      <w:pPr>
        <w:pStyle w:val="10"/>
        <w:keepNext/>
        <w:keepLines/>
        <w:spacing w:after="0" w:line="240" w:lineRule="auto"/>
        <w:ind w:left="5103"/>
        <w:jc w:val="center"/>
        <w:rPr>
          <w:rFonts w:ascii="Times New Roman" w:hAnsi="Times New Roman"/>
          <w:bCs/>
          <w:sz w:val="28"/>
          <w:szCs w:val="28"/>
        </w:rPr>
      </w:pPr>
    </w:p>
    <w:p w14:paraId="61C2A44C" w14:textId="77777777" w:rsidR="00F451CE" w:rsidRDefault="00F451CE" w:rsidP="00F451CE">
      <w:pPr>
        <w:pStyle w:val="10"/>
        <w:keepNext/>
        <w:keepLines/>
        <w:spacing w:after="0" w:line="240" w:lineRule="auto"/>
        <w:ind w:left="5103"/>
        <w:jc w:val="center"/>
        <w:rPr>
          <w:rFonts w:ascii="Times New Roman" w:hAnsi="Times New Roman"/>
          <w:bCs/>
          <w:sz w:val="28"/>
          <w:szCs w:val="28"/>
        </w:rPr>
      </w:pPr>
      <w:r w:rsidRPr="0085793C">
        <w:rPr>
          <w:rFonts w:ascii="Times New Roman" w:hAnsi="Times New Roman"/>
          <w:bCs/>
          <w:sz w:val="28"/>
          <w:szCs w:val="28"/>
        </w:rPr>
        <w:t>УТВЕРЖДЕН</w:t>
      </w:r>
      <w:r>
        <w:rPr>
          <w:rFonts w:ascii="Times New Roman" w:hAnsi="Times New Roman"/>
          <w:bCs/>
          <w:sz w:val="28"/>
          <w:szCs w:val="28"/>
        </w:rPr>
        <w:t xml:space="preserve"> </w:t>
      </w:r>
    </w:p>
    <w:p w14:paraId="0325F066" w14:textId="77777777" w:rsidR="00F451CE" w:rsidRDefault="00F451CE" w:rsidP="00F451CE">
      <w:pPr>
        <w:pStyle w:val="10"/>
        <w:keepNext/>
        <w:keepLines/>
        <w:spacing w:after="0" w:line="240" w:lineRule="auto"/>
        <w:ind w:left="5103"/>
        <w:jc w:val="center"/>
        <w:rPr>
          <w:rFonts w:ascii="Times New Roman" w:hAnsi="Times New Roman"/>
          <w:bCs/>
          <w:sz w:val="28"/>
          <w:szCs w:val="28"/>
        </w:rPr>
      </w:pPr>
      <w:r>
        <w:rPr>
          <w:rFonts w:ascii="Times New Roman" w:hAnsi="Times New Roman"/>
          <w:bCs/>
          <w:sz w:val="28"/>
          <w:szCs w:val="28"/>
        </w:rPr>
        <w:t xml:space="preserve">Решением Совета Родниковского сельского поселения Курганинского района </w:t>
      </w:r>
    </w:p>
    <w:p w14:paraId="61842509" w14:textId="535D59CA" w:rsidR="00F451CE" w:rsidRDefault="00F451CE" w:rsidP="00F451CE">
      <w:pPr>
        <w:pStyle w:val="10"/>
        <w:keepNext/>
        <w:keepLines/>
        <w:spacing w:after="0" w:line="240" w:lineRule="auto"/>
        <w:ind w:left="5103"/>
        <w:jc w:val="center"/>
        <w:rPr>
          <w:rFonts w:ascii="Times New Roman" w:hAnsi="Times New Roman"/>
          <w:b/>
          <w:sz w:val="28"/>
          <w:szCs w:val="28"/>
        </w:rPr>
      </w:pPr>
      <w:r>
        <w:rPr>
          <w:rFonts w:ascii="Times New Roman" w:hAnsi="Times New Roman"/>
          <w:bCs/>
          <w:sz w:val="28"/>
          <w:szCs w:val="28"/>
        </w:rPr>
        <w:t xml:space="preserve">от </w:t>
      </w:r>
      <w:r w:rsidR="00AA1F77" w:rsidRPr="008640ED">
        <w:rPr>
          <w:rFonts w:ascii="Times New Roman" w:hAnsi="Times New Roman"/>
          <w:bCs/>
          <w:sz w:val="28"/>
          <w:szCs w:val="28"/>
        </w:rPr>
        <w:t>31.01.2024г</w:t>
      </w:r>
      <w:r w:rsidR="00AA1F77">
        <w:rPr>
          <w:rFonts w:ascii="Times New Roman" w:hAnsi="Times New Roman"/>
          <w:bCs/>
          <w:sz w:val="28"/>
          <w:szCs w:val="28"/>
        </w:rPr>
        <w:t>.</w:t>
      </w:r>
      <w:r>
        <w:rPr>
          <w:rFonts w:ascii="Times New Roman" w:hAnsi="Times New Roman"/>
          <w:bCs/>
          <w:sz w:val="28"/>
          <w:szCs w:val="28"/>
        </w:rPr>
        <w:t xml:space="preserve"> №</w:t>
      </w:r>
      <w:r w:rsidRPr="008640ED">
        <w:rPr>
          <w:rFonts w:ascii="Times New Roman" w:hAnsi="Times New Roman"/>
          <w:bCs/>
          <w:sz w:val="28"/>
          <w:szCs w:val="28"/>
        </w:rPr>
        <w:t xml:space="preserve"> </w:t>
      </w:r>
      <w:r w:rsidR="00AA1F77" w:rsidRPr="008640ED">
        <w:rPr>
          <w:rFonts w:ascii="Times New Roman" w:hAnsi="Times New Roman"/>
          <w:bCs/>
          <w:sz w:val="28"/>
          <w:szCs w:val="28"/>
        </w:rPr>
        <w:t>212</w:t>
      </w:r>
    </w:p>
    <w:p w14:paraId="258DBC04" w14:textId="77777777" w:rsidR="00F451CE" w:rsidRDefault="00F451CE" w:rsidP="00F451CE">
      <w:pPr>
        <w:pStyle w:val="10"/>
        <w:keepNext/>
        <w:keepLines/>
        <w:spacing w:after="0" w:line="240" w:lineRule="auto"/>
        <w:ind w:left="5103"/>
        <w:jc w:val="center"/>
        <w:rPr>
          <w:rFonts w:ascii="Times New Roman" w:hAnsi="Times New Roman"/>
          <w:b/>
          <w:sz w:val="28"/>
          <w:szCs w:val="28"/>
        </w:rPr>
      </w:pPr>
    </w:p>
    <w:p w14:paraId="06BB22EF" w14:textId="77777777" w:rsidR="00F451CE" w:rsidRPr="00AA1F77" w:rsidRDefault="00F451CE" w:rsidP="00F451CE">
      <w:pPr>
        <w:pStyle w:val="a9"/>
        <w:ind w:right="-284"/>
        <w:rPr>
          <w:b/>
        </w:rPr>
      </w:pPr>
    </w:p>
    <w:p w14:paraId="1294C66E" w14:textId="77777777" w:rsidR="00AA1F77" w:rsidRPr="00AA1F77" w:rsidRDefault="00AA1F77" w:rsidP="00AA1F77">
      <w:pPr>
        <w:pStyle w:val="10"/>
        <w:keepNext/>
        <w:keepLines/>
        <w:spacing w:after="0" w:line="240" w:lineRule="auto"/>
        <w:jc w:val="center"/>
        <w:rPr>
          <w:rFonts w:ascii="Times New Roman" w:hAnsi="Times New Roman"/>
          <w:b/>
          <w:sz w:val="28"/>
          <w:szCs w:val="28"/>
        </w:rPr>
      </w:pPr>
      <w:r w:rsidRPr="00AA1F77">
        <w:rPr>
          <w:rFonts w:ascii="Times New Roman" w:hAnsi="Times New Roman"/>
          <w:b/>
          <w:sz w:val="28"/>
          <w:szCs w:val="28"/>
        </w:rPr>
        <w:t>ОТЧЕТ</w:t>
      </w:r>
    </w:p>
    <w:p w14:paraId="708D236E" w14:textId="77777777" w:rsidR="00AA1F77" w:rsidRPr="00AA1F77" w:rsidRDefault="00AA1F77" w:rsidP="00AA1F77">
      <w:pPr>
        <w:pStyle w:val="10"/>
        <w:keepNext/>
        <w:keepLines/>
        <w:spacing w:after="0" w:line="240" w:lineRule="auto"/>
        <w:jc w:val="center"/>
        <w:rPr>
          <w:rFonts w:ascii="Times New Roman" w:hAnsi="Times New Roman"/>
          <w:b/>
          <w:sz w:val="28"/>
          <w:szCs w:val="28"/>
        </w:rPr>
      </w:pPr>
      <w:r w:rsidRPr="00AA1F77">
        <w:rPr>
          <w:rFonts w:ascii="Times New Roman" w:hAnsi="Times New Roman"/>
          <w:b/>
          <w:sz w:val="28"/>
          <w:szCs w:val="28"/>
        </w:rPr>
        <w:t>главы Родниковского сельского поселения Курганинского района</w:t>
      </w:r>
    </w:p>
    <w:p w14:paraId="71951903" w14:textId="77777777" w:rsidR="00AA1F77" w:rsidRPr="00AA1F77" w:rsidRDefault="00AA1F77" w:rsidP="00AA1F77">
      <w:pPr>
        <w:pStyle w:val="10"/>
        <w:keepNext/>
        <w:keepLines/>
        <w:spacing w:after="0" w:line="240" w:lineRule="auto"/>
        <w:jc w:val="center"/>
        <w:rPr>
          <w:rFonts w:ascii="Times New Roman" w:hAnsi="Times New Roman"/>
          <w:b/>
          <w:sz w:val="28"/>
          <w:szCs w:val="28"/>
        </w:rPr>
      </w:pPr>
      <w:r w:rsidRPr="00AA1F77">
        <w:rPr>
          <w:rFonts w:ascii="Times New Roman" w:hAnsi="Times New Roman"/>
          <w:b/>
          <w:sz w:val="28"/>
          <w:szCs w:val="28"/>
        </w:rPr>
        <w:t>о работе администрации за 2023 год в рамках исполнения Федерального закона от 6 октября 2003 года № 131-ФЗ «Об общих принципах организации местного самоуправления в Российской Федерации»</w:t>
      </w:r>
    </w:p>
    <w:p w14:paraId="7FED7136" w14:textId="77777777" w:rsidR="00AA1F77" w:rsidRPr="00AA1F77" w:rsidRDefault="00AA1F77" w:rsidP="00AA1F77">
      <w:pPr>
        <w:pStyle w:val="10"/>
        <w:keepNext/>
        <w:keepLines/>
        <w:spacing w:after="0" w:line="240" w:lineRule="auto"/>
        <w:jc w:val="center"/>
        <w:rPr>
          <w:rFonts w:ascii="Times New Roman" w:hAnsi="Times New Roman"/>
          <w:b/>
          <w:sz w:val="28"/>
          <w:szCs w:val="28"/>
        </w:rPr>
      </w:pPr>
    </w:p>
    <w:p w14:paraId="531D1ED3" w14:textId="77777777" w:rsidR="00AA1F77" w:rsidRPr="00AA1F77" w:rsidRDefault="00AA1F77" w:rsidP="00AA1F77">
      <w:pPr>
        <w:pStyle w:val="10"/>
        <w:keepNext/>
        <w:keepLines/>
        <w:spacing w:after="0" w:line="240" w:lineRule="auto"/>
        <w:jc w:val="center"/>
        <w:rPr>
          <w:rFonts w:ascii="Times New Roman" w:hAnsi="Times New Roman"/>
          <w:b/>
          <w:sz w:val="28"/>
          <w:szCs w:val="28"/>
        </w:rPr>
      </w:pPr>
      <w:r w:rsidRPr="00AA1F77">
        <w:rPr>
          <w:rFonts w:ascii="Times New Roman" w:hAnsi="Times New Roman"/>
          <w:b/>
          <w:sz w:val="28"/>
          <w:szCs w:val="28"/>
        </w:rPr>
        <w:t xml:space="preserve">Уважаемые депутаты, президиум, присутствующие  </w:t>
      </w:r>
    </w:p>
    <w:p w14:paraId="1F346862" w14:textId="77777777" w:rsidR="00AA1F77" w:rsidRPr="00AA1F77" w:rsidRDefault="00AA1F77" w:rsidP="00AA1F77">
      <w:pPr>
        <w:pStyle w:val="10"/>
        <w:keepNext/>
        <w:keepLines/>
        <w:spacing w:after="0" w:line="240" w:lineRule="auto"/>
        <w:jc w:val="center"/>
        <w:rPr>
          <w:rFonts w:ascii="Times New Roman" w:hAnsi="Times New Roman"/>
          <w:b/>
          <w:sz w:val="28"/>
          <w:szCs w:val="28"/>
        </w:rPr>
      </w:pPr>
    </w:p>
    <w:p w14:paraId="38954860" w14:textId="77777777" w:rsidR="00AA1F77" w:rsidRPr="00AA1F77" w:rsidRDefault="00AA1F77" w:rsidP="00AA1F77">
      <w:pPr>
        <w:pStyle w:val="ac"/>
        <w:shd w:val="clear" w:color="auto" w:fill="FFFFFF"/>
        <w:spacing w:before="0"/>
        <w:jc w:val="both"/>
        <w:rPr>
          <w:color w:val="212121"/>
          <w:sz w:val="28"/>
          <w:szCs w:val="28"/>
        </w:rPr>
      </w:pPr>
      <w:r w:rsidRPr="00AA1F77">
        <w:rPr>
          <w:bCs/>
          <w:sz w:val="28"/>
          <w:szCs w:val="28"/>
        </w:rPr>
        <w:t>В соответствии с Уставом Родниковского сельского поселения представляю вашему вниманию отчет о работе администрации за 2023 год в рамках исполнения Федерального закона от 6 октября 2003 года № 131-ФЗ «Об общих принципах организации местного самоуправления в Российской Федерации».</w:t>
      </w:r>
      <w:r w:rsidRPr="00AA1F77">
        <w:rPr>
          <w:color w:val="212121"/>
          <w:sz w:val="28"/>
          <w:szCs w:val="28"/>
        </w:rPr>
        <w:t xml:space="preserve"> </w:t>
      </w:r>
    </w:p>
    <w:p w14:paraId="52065D5F" w14:textId="77777777" w:rsidR="00AA1F77" w:rsidRPr="00AA1F77" w:rsidRDefault="00AA1F77" w:rsidP="00AA1F77">
      <w:pPr>
        <w:pStyle w:val="ac"/>
        <w:shd w:val="clear" w:color="auto" w:fill="FFFFFF"/>
        <w:spacing w:before="0"/>
        <w:jc w:val="center"/>
        <w:rPr>
          <w:b/>
          <w:bCs/>
          <w:color w:val="212121"/>
          <w:sz w:val="28"/>
          <w:szCs w:val="28"/>
        </w:rPr>
      </w:pPr>
      <w:r w:rsidRPr="00AA1F77">
        <w:rPr>
          <w:b/>
          <w:bCs/>
          <w:color w:val="212121"/>
          <w:sz w:val="28"/>
          <w:szCs w:val="28"/>
        </w:rPr>
        <w:t>Информация о поселении</w:t>
      </w:r>
    </w:p>
    <w:p w14:paraId="5938DED3" w14:textId="77777777" w:rsidR="00AA1F77" w:rsidRPr="00AA1F77" w:rsidRDefault="00AA1F77" w:rsidP="00AA1F77">
      <w:pPr>
        <w:shd w:val="clear" w:color="auto" w:fill="FFFFFF"/>
        <w:suppressAutoHyphens w:val="0"/>
        <w:spacing w:after="100" w:afterAutospacing="1" w:line="240" w:lineRule="auto"/>
        <w:jc w:val="both"/>
        <w:rPr>
          <w:rFonts w:ascii="Times New Roman" w:eastAsia="Times New Roman" w:hAnsi="Times New Roman" w:cs="Times New Roman"/>
          <w:color w:val="212121"/>
          <w:sz w:val="28"/>
          <w:szCs w:val="28"/>
        </w:rPr>
      </w:pPr>
      <w:r w:rsidRPr="00AA1F77">
        <w:rPr>
          <w:rFonts w:ascii="Times New Roman" w:eastAsia="Times New Roman" w:hAnsi="Times New Roman" w:cs="Times New Roman"/>
          <w:color w:val="212121"/>
          <w:sz w:val="28"/>
          <w:szCs w:val="28"/>
        </w:rPr>
        <w:t xml:space="preserve">          Родниковское сельское поселение занимает площадь 15338 га, в составе поселения один населенный пункт – станица Родниковская.  Общая площадь поселения составляет 3498 гектар, из них 3263,6 гектар – земли сельскохозяйственного назначения. Количество жилых домовладений – 3455 дворов.</w:t>
      </w:r>
      <w:r w:rsidRPr="00AA1F77">
        <w:rPr>
          <w:rFonts w:ascii="Times New Roman" w:eastAsia="Times New Roman" w:hAnsi="Times New Roman" w:cs="Times New Roman"/>
          <w:color w:val="212121"/>
          <w:sz w:val="28"/>
          <w:szCs w:val="28"/>
        </w:rPr>
        <w:br/>
        <w:t xml:space="preserve">Численность населения на 1 января 2023 года с учетом смертности и рождаемости составила 8320 человека, за 2023 год родилось 63 человека, умерших 124 человек. Детей до 18 лет — 1861 человек, молодежи от 18 до 30 лет - 2700 человек, в экономике занято - 1889 </w:t>
      </w:r>
      <w:proofErr w:type="spellStart"/>
      <w:r w:rsidRPr="00AA1F77">
        <w:rPr>
          <w:rFonts w:ascii="Times New Roman" w:eastAsia="Times New Roman" w:hAnsi="Times New Roman" w:cs="Times New Roman"/>
          <w:color w:val="212121"/>
          <w:sz w:val="28"/>
          <w:szCs w:val="28"/>
        </w:rPr>
        <w:t>человек.Пенсионеров</w:t>
      </w:r>
      <w:proofErr w:type="spellEnd"/>
      <w:r w:rsidRPr="00AA1F77">
        <w:rPr>
          <w:rFonts w:ascii="Times New Roman" w:eastAsia="Times New Roman" w:hAnsi="Times New Roman" w:cs="Times New Roman"/>
          <w:color w:val="212121"/>
          <w:sz w:val="28"/>
          <w:szCs w:val="28"/>
        </w:rPr>
        <w:t xml:space="preserve"> – 3321 человек.</w:t>
      </w:r>
    </w:p>
    <w:p w14:paraId="75C93245" w14:textId="77777777" w:rsidR="00AA1F77" w:rsidRPr="00AA1F77" w:rsidRDefault="00AA1F77" w:rsidP="00AA1F77">
      <w:pPr>
        <w:shd w:val="clear" w:color="auto" w:fill="FFFFFF"/>
        <w:suppressAutoHyphens w:val="0"/>
        <w:spacing w:after="100" w:afterAutospacing="1" w:line="240" w:lineRule="auto"/>
        <w:jc w:val="center"/>
        <w:rPr>
          <w:rFonts w:ascii="Times New Roman" w:eastAsia="Times New Roman" w:hAnsi="Times New Roman" w:cs="Times New Roman"/>
          <w:b/>
          <w:bCs/>
          <w:color w:val="212121"/>
          <w:sz w:val="28"/>
          <w:szCs w:val="28"/>
        </w:rPr>
      </w:pPr>
      <w:r w:rsidRPr="00AA1F77">
        <w:rPr>
          <w:rFonts w:ascii="Times New Roman" w:eastAsia="Times New Roman" w:hAnsi="Times New Roman" w:cs="Times New Roman"/>
          <w:b/>
          <w:bCs/>
          <w:color w:val="212121"/>
          <w:sz w:val="28"/>
          <w:szCs w:val="28"/>
        </w:rPr>
        <w:t>Работа администрации</w:t>
      </w:r>
    </w:p>
    <w:p w14:paraId="429A774E" w14:textId="77777777" w:rsidR="00AA1F77" w:rsidRPr="00AA1F77" w:rsidRDefault="00AA1F77" w:rsidP="00AA1F77">
      <w:pPr>
        <w:shd w:val="clear" w:color="auto" w:fill="FFFFFF"/>
        <w:suppressAutoHyphens w:val="0"/>
        <w:spacing w:after="100" w:afterAutospacing="1" w:line="240" w:lineRule="auto"/>
        <w:jc w:val="both"/>
        <w:rPr>
          <w:rFonts w:ascii="Times New Roman" w:eastAsia="Times New Roman" w:hAnsi="Times New Roman" w:cs="Times New Roman"/>
          <w:color w:val="212121"/>
          <w:sz w:val="28"/>
          <w:szCs w:val="28"/>
        </w:rPr>
      </w:pPr>
      <w:r w:rsidRPr="00AA1F77">
        <w:rPr>
          <w:rFonts w:ascii="Times New Roman" w:eastAsia="Times New Roman" w:hAnsi="Times New Roman" w:cs="Times New Roman"/>
          <w:color w:val="212121"/>
          <w:sz w:val="28"/>
          <w:szCs w:val="28"/>
        </w:rPr>
        <w:t xml:space="preserve">        Главным приоритетом нашей работы является исполнение полномочий, предусмотренных Федеральным законом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r w:rsidRPr="00AA1F77">
        <w:rPr>
          <w:rFonts w:ascii="Times New Roman" w:eastAsia="Times New Roman" w:hAnsi="Times New Roman" w:cs="Times New Roman"/>
          <w:color w:val="212121"/>
          <w:sz w:val="28"/>
          <w:szCs w:val="28"/>
        </w:rPr>
        <w:br/>
        <w:t xml:space="preserve">В своей работе мы стремимся к тому, чтобы ни одно обращение жителей не осталось без рассмотрения. </w:t>
      </w:r>
    </w:p>
    <w:p w14:paraId="3ADFB717" w14:textId="77777777" w:rsidR="00AA1F77" w:rsidRPr="00AA1F77" w:rsidRDefault="00AA1F77" w:rsidP="00AA1F77">
      <w:pPr>
        <w:shd w:val="clear" w:color="auto" w:fill="FFFFFF"/>
        <w:suppressAutoHyphens w:val="0"/>
        <w:spacing w:after="0" w:line="240" w:lineRule="auto"/>
        <w:jc w:val="both"/>
        <w:rPr>
          <w:rFonts w:ascii="Times New Roman" w:eastAsia="Times New Roman" w:hAnsi="Times New Roman" w:cs="Times New Roman"/>
          <w:color w:val="212121"/>
          <w:sz w:val="28"/>
          <w:szCs w:val="28"/>
        </w:rPr>
      </w:pPr>
      <w:r w:rsidRPr="00AA1F77">
        <w:rPr>
          <w:rFonts w:ascii="Times New Roman" w:eastAsia="Times New Roman" w:hAnsi="Times New Roman" w:cs="Times New Roman"/>
          <w:color w:val="212121"/>
          <w:sz w:val="28"/>
          <w:szCs w:val="28"/>
        </w:rPr>
        <w:lastRenderedPageBreak/>
        <w:t xml:space="preserve">       По итогам 2023 года гражданам сельского поселения выдано 449 различных справок, рассмотрено 148 обращений, по всем обращениям- даны разъяснения. Наиболее часто наши жители обращались по качеству и бесперебойному электроснабжению населения, уличному освещению, обрезке деревьев и ремонту дорог. В течении года особое внимание уделялось семьям военнослужащих, участников специальной военной операции. Все их проблемы и просьбы отрабатывались максимально оперативно при их непосредственном участии. В течении всего 2023 года осуществлялся сбор гуманитарной помощи для участников специальной военной операции. </w:t>
      </w:r>
    </w:p>
    <w:p w14:paraId="337FB955" w14:textId="77777777" w:rsidR="00AA1F77" w:rsidRPr="00AA1F77" w:rsidRDefault="00AA1F77" w:rsidP="00AA1F77">
      <w:pPr>
        <w:shd w:val="clear" w:color="auto" w:fill="FFFFFF"/>
        <w:suppressAutoHyphens w:val="0"/>
        <w:spacing w:after="0" w:line="240" w:lineRule="auto"/>
        <w:jc w:val="both"/>
        <w:rPr>
          <w:rFonts w:ascii="Times New Roman" w:hAnsi="Times New Roman" w:cs="Times New Roman"/>
          <w:sz w:val="28"/>
          <w:szCs w:val="28"/>
        </w:rPr>
      </w:pPr>
      <w:r w:rsidRPr="00AA1F77">
        <w:rPr>
          <w:rFonts w:ascii="Times New Roman" w:hAnsi="Times New Roman" w:cs="Times New Roman"/>
          <w:sz w:val="28"/>
          <w:szCs w:val="28"/>
        </w:rPr>
        <w:t>Еженедельно по понедельникам специалистами финансового отдела проводиться мониторинг цен на социально значимые продукты питания.</w:t>
      </w:r>
    </w:p>
    <w:p w14:paraId="45F5D2C3" w14:textId="77777777" w:rsidR="00AA1F77" w:rsidRPr="00AA1F77" w:rsidRDefault="00AA1F77" w:rsidP="00AA1F77">
      <w:pPr>
        <w:shd w:val="clear" w:color="auto" w:fill="FFFFFF"/>
        <w:suppressAutoHyphens w:val="0"/>
        <w:spacing w:after="100" w:afterAutospacing="1" w:line="240" w:lineRule="auto"/>
        <w:jc w:val="center"/>
        <w:rPr>
          <w:rFonts w:ascii="Times New Roman" w:eastAsia="Times New Roman" w:hAnsi="Times New Roman" w:cs="Times New Roman"/>
          <w:color w:val="212121"/>
          <w:sz w:val="28"/>
          <w:szCs w:val="28"/>
        </w:rPr>
      </w:pPr>
      <w:r w:rsidRPr="00AA1F77">
        <w:rPr>
          <w:rFonts w:ascii="Times New Roman" w:eastAsia="Times New Roman" w:hAnsi="Times New Roman" w:cs="Times New Roman"/>
          <w:color w:val="212121"/>
          <w:sz w:val="28"/>
          <w:szCs w:val="28"/>
        </w:rPr>
        <w:t xml:space="preserve">В 2023 году проведено 12 заседаний Совета Родниковского сельского поселения, на которых рассмотрено и принято 205 решений по ряду важных вопросов. </w:t>
      </w:r>
    </w:p>
    <w:p w14:paraId="02A3575D" w14:textId="77777777" w:rsidR="00AA1F77" w:rsidRPr="00AA1F77" w:rsidRDefault="00AA1F77" w:rsidP="00AA1F77">
      <w:pPr>
        <w:shd w:val="clear" w:color="auto" w:fill="FFFFFF"/>
        <w:suppressAutoHyphens w:val="0"/>
        <w:spacing w:after="100" w:afterAutospacing="1" w:line="240" w:lineRule="auto"/>
        <w:jc w:val="center"/>
        <w:rPr>
          <w:rFonts w:ascii="Times New Roman" w:hAnsi="Times New Roman" w:cs="Times New Roman"/>
          <w:b/>
          <w:sz w:val="28"/>
          <w:szCs w:val="28"/>
        </w:rPr>
      </w:pPr>
      <w:r w:rsidRPr="00AA1F77">
        <w:rPr>
          <w:rFonts w:ascii="Times New Roman" w:hAnsi="Times New Roman" w:cs="Times New Roman"/>
          <w:b/>
          <w:sz w:val="28"/>
          <w:szCs w:val="28"/>
        </w:rPr>
        <w:t>Экономика</w:t>
      </w:r>
    </w:p>
    <w:p w14:paraId="4F5B3A10" w14:textId="77777777" w:rsidR="00AA1F77" w:rsidRPr="00AA1F77" w:rsidRDefault="00AA1F77" w:rsidP="00AA1F77">
      <w:pPr>
        <w:shd w:val="clear" w:color="auto" w:fill="FFFFFF"/>
        <w:suppressAutoHyphens w:val="0"/>
        <w:spacing w:after="100" w:afterAutospacing="1" w:line="240" w:lineRule="auto"/>
        <w:jc w:val="both"/>
        <w:rPr>
          <w:rFonts w:ascii="Times New Roman" w:hAnsi="Times New Roman" w:cs="Times New Roman"/>
          <w:bCs/>
          <w:sz w:val="28"/>
          <w:szCs w:val="28"/>
        </w:rPr>
      </w:pPr>
      <w:r w:rsidRPr="00AA1F77">
        <w:rPr>
          <w:rFonts w:ascii="Times New Roman" w:hAnsi="Times New Roman" w:cs="Times New Roman"/>
          <w:bCs/>
          <w:sz w:val="28"/>
          <w:szCs w:val="28"/>
        </w:rPr>
        <w:t>Экономика является фундаментом развития общества и качества жизни людей. Экономика поселения монопрофильная, преобладающий вид производства–производство сельхозпродукции. Ведущее предприятие экономики станицы и основной налогоплательщик бюджета ООО «Сельхоз-Галан». Сегодня в сельхозобъединении на 18 тыс. га выращивают зерновые и пропашной-технические культуры: пшеницу, ячмень, овес, кукурузу, подсолнечник, сою, сахарную свеклу.  40 га занимают сады ООО «</w:t>
      </w:r>
      <w:proofErr w:type="spellStart"/>
      <w:r w:rsidRPr="00AA1F77">
        <w:rPr>
          <w:rFonts w:ascii="Times New Roman" w:hAnsi="Times New Roman" w:cs="Times New Roman"/>
          <w:bCs/>
          <w:sz w:val="28"/>
          <w:szCs w:val="28"/>
        </w:rPr>
        <w:t>Орехснаб</w:t>
      </w:r>
      <w:proofErr w:type="spellEnd"/>
      <w:r w:rsidRPr="00AA1F77">
        <w:rPr>
          <w:rFonts w:ascii="Times New Roman" w:hAnsi="Times New Roman" w:cs="Times New Roman"/>
          <w:bCs/>
          <w:sz w:val="28"/>
          <w:szCs w:val="28"/>
        </w:rPr>
        <w:t xml:space="preserve">». Также в ООО «Сельхоз-Галан» 114,3 га занимают яблоневые сады. Фрукты выращивают для реализации их оптом и в розницу. Хранятся яблоки </w:t>
      </w:r>
      <w:proofErr w:type="gramStart"/>
      <w:r w:rsidRPr="00AA1F77">
        <w:rPr>
          <w:rFonts w:ascii="Times New Roman" w:hAnsi="Times New Roman" w:cs="Times New Roman"/>
          <w:bCs/>
          <w:sz w:val="28"/>
          <w:szCs w:val="28"/>
        </w:rPr>
        <w:t>в  построенном</w:t>
      </w:r>
      <w:proofErr w:type="gramEnd"/>
      <w:r w:rsidRPr="00AA1F77">
        <w:rPr>
          <w:rFonts w:ascii="Times New Roman" w:hAnsi="Times New Roman" w:cs="Times New Roman"/>
          <w:bCs/>
          <w:sz w:val="28"/>
          <w:szCs w:val="28"/>
        </w:rPr>
        <w:t xml:space="preserve"> на 5 тыс. тон фруктохранилище.  На землях ООО «Сельхозобъединение «Галан» можно увидеть дождевальные машины. Благодаря системе мелиорации хозяйство ежегодно наращивает урожайность сельскохозяйственных культур выращивает семенные культуры такие как кукуруза, подсолнечник. Занято на предприятии 180 работников, </w:t>
      </w:r>
      <w:proofErr w:type="gramStart"/>
      <w:r w:rsidRPr="00AA1F77">
        <w:rPr>
          <w:rFonts w:ascii="Times New Roman" w:hAnsi="Times New Roman" w:cs="Times New Roman"/>
          <w:bCs/>
          <w:sz w:val="28"/>
          <w:szCs w:val="28"/>
        </w:rPr>
        <w:t>это  современное</w:t>
      </w:r>
      <w:proofErr w:type="gramEnd"/>
      <w:r w:rsidRPr="00AA1F77">
        <w:rPr>
          <w:rFonts w:ascii="Times New Roman" w:hAnsi="Times New Roman" w:cs="Times New Roman"/>
          <w:bCs/>
          <w:sz w:val="28"/>
          <w:szCs w:val="28"/>
        </w:rPr>
        <w:t xml:space="preserve"> сельхозпредприятие, где работает импортная техника и применяются средства агрохимии.           Фермерских хозяйств в поселении немного, работают 2 КФХ, сельхозугодий около 500 га. В перерабатывающей промышленности работает </w:t>
      </w:r>
      <w:proofErr w:type="spellStart"/>
      <w:r w:rsidRPr="00AA1F77">
        <w:rPr>
          <w:rFonts w:ascii="Times New Roman" w:hAnsi="Times New Roman" w:cs="Times New Roman"/>
          <w:bCs/>
          <w:sz w:val="28"/>
          <w:szCs w:val="28"/>
        </w:rPr>
        <w:t>маслоцех</w:t>
      </w:r>
      <w:proofErr w:type="spellEnd"/>
      <w:r w:rsidRPr="00AA1F77">
        <w:rPr>
          <w:rFonts w:ascii="Times New Roman" w:hAnsi="Times New Roman" w:cs="Times New Roman"/>
          <w:bCs/>
          <w:sz w:val="28"/>
          <w:szCs w:val="28"/>
        </w:rPr>
        <w:t xml:space="preserve"> ОАО «Галан». А также, цех по добыче гравийно-песчаной смеси ООО «</w:t>
      </w:r>
      <w:proofErr w:type="spellStart"/>
      <w:r w:rsidRPr="00AA1F77">
        <w:rPr>
          <w:rFonts w:ascii="Times New Roman" w:hAnsi="Times New Roman" w:cs="Times New Roman"/>
          <w:bCs/>
          <w:sz w:val="28"/>
          <w:szCs w:val="28"/>
        </w:rPr>
        <w:t>Дорстройматериалы</w:t>
      </w:r>
      <w:proofErr w:type="spellEnd"/>
      <w:r w:rsidRPr="00AA1F77">
        <w:rPr>
          <w:rFonts w:ascii="Times New Roman" w:hAnsi="Times New Roman" w:cs="Times New Roman"/>
          <w:bCs/>
          <w:sz w:val="28"/>
          <w:szCs w:val="28"/>
        </w:rPr>
        <w:t>» и сыроварня «Родниковские сыры».          В бюджетной сфере работает 431 человека: на территории поселения 2 средних общеобразовательных школы, в которых трудится 97 сотрудников и  обучаются 1088 учащихся, 2 дошкольных образовательных учреждения на 112 рабочих мест, которые посещают 371 ребенка, спорткомплекс «Лидер» посещает более  200 детей дошкольного и школьного возраста,</w:t>
      </w:r>
      <w:r w:rsidRPr="00AA1F77">
        <w:rPr>
          <w:rFonts w:ascii="Times New Roman" w:hAnsi="Times New Roman" w:cs="Times New Roman"/>
          <w:sz w:val="28"/>
          <w:szCs w:val="28"/>
        </w:rPr>
        <w:t xml:space="preserve"> </w:t>
      </w:r>
      <w:r w:rsidRPr="00AA1F77">
        <w:rPr>
          <w:rFonts w:ascii="Times New Roman" w:hAnsi="Times New Roman" w:cs="Times New Roman"/>
          <w:bCs/>
          <w:sz w:val="28"/>
          <w:szCs w:val="28"/>
        </w:rPr>
        <w:t xml:space="preserve">открыто 8 секций, при этом работает вечерний спортзал в котором занято около120 человек взрослого населения. Работает коррекционная школа-интернат – 70 сотрудников, 139 учеников; в интернате </w:t>
      </w:r>
      <w:r w:rsidRPr="00AA1F77">
        <w:rPr>
          <w:rFonts w:ascii="Times New Roman" w:hAnsi="Times New Roman" w:cs="Times New Roman"/>
          <w:bCs/>
          <w:sz w:val="28"/>
          <w:szCs w:val="28"/>
        </w:rPr>
        <w:lastRenderedPageBreak/>
        <w:t>для престарелых и инвалидов трудятся 43 сотрудника, проживают 30 человек; детская музыкальная школа – 22 сотрудников, обучается 155 детей; в 2 библиотеках – 6 сотрудников, участковая больница – 36 сотрудника, культурно-досуговый центр – 25 сотрудников, учреждение социального обслуживания – 18 человек персонала, 180 обслуживаемых. В 2023 году за счет средств краевого бюджета с МБОУ СОШ №15 имени В.М. Голева был осуществлен текущий ремонт зданий и кабинетов. Приобретено новое оборудование и техника: 2 ноутбука, один 3</w:t>
      </w:r>
      <w:r w:rsidRPr="00AA1F77">
        <w:rPr>
          <w:rFonts w:ascii="Times New Roman" w:hAnsi="Times New Roman" w:cs="Times New Roman"/>
          <w:bCs/>
          <w:sz w:val="28"/>
          <w:szCs w:val="28"/>
          <w:lang w:val="en-US"/>
        </w:rPr>
        <w:t>D</w:t>
      </w:r>
      <w:r w:rsidRPr="00AA1F77">
        <w:rPr>
          <w:rFonts w:ascii="Times New Roman" w:hAnsi="Times New Roman" w:cs="Times New Roman"/>
          <w:bCs/>
          <w:sz w:val="28"/>
          <w:szCs w:val="28"/>
        </w:rPr>
        <w:t xml:space="preserve"> принтер для уроков технологии, мебель в кабинет творческих инициатив, холодильник в школьную столовую. За счет муниципального бюджета пристроено помещение к спортивному залу – снарядная, для хранения спортивного инвентаря. Произведен текущий ремонт учебных кабинетов, мастерских и столовой.           Также в 2023 году за счет бюджетных средств края МАОУ СОШ № 14 имени И.Г. Шабанова приобрели оборудование: системный блок, ноутбук, проектор, две документ-камеры, 4 принтера обновили посуду кухни, приобрели холодильник. За счёт краевого бюджета произведен капитальный ремонт асфальтового покрытия во дворе школы. По инициативе и при финансовой поддержке депутата ЗСК Александра Петровича Галенко в школах поселения успешно продолжают функционировать агро-классы. В них проходят уроки биологии.          В торговле и сфере услуг занято около 200 человек.  Ведут деятельность 89 объекта торговли, общественного питания, бытового обслуживания. В основном это объекты малого бизнеса и торговые объекты крупных торговых сетей. Основной товарооборот приходится на продукты питания. В 2023 году увеличили торговую площадь и открыли торговые объекты и объекты услуг: ИП Бит-Савва Ангелина </w:t>
      </w:r>
      <w:proofErr w:type="spellStart"/>
      <w:r w:rsidRPr="00AA1F77">
        <w:rPr>
          <w:rFonts w:ascii="Times New Roman" w:hAnsi="Times New Roman" w:cs="Times New Roman"/>
          <w:bCs/>
          <w:sz w:val="28"/>
          <w:szCs w:val="28"/>
        </w:rPr>
        <w:t>Зограбовна</w:t>
      </w:r>
      <w:proofErr w:type="spellEnd"/>
      <w:r w:rsidRPr="00AA1F77">
        <w:rPr>
          <w:rFonts w:ascii="Times New Roman" w:hAnsi="Times New Roman" w:cs="Times New Roman"/>
          <w:bCs/>
          <w:sz w:val="28"/>
          <w:szCs w:val="28"/>
        </w:rPr>
        <w:t xml:space="preserve"> магазин «</w:t>
      </w:r>
      <w:proofErr w:type="spellStart"/>
      <w:r w:rsidRPr="00AA1F77">
        <w:rPr>
          <w:rFonts w:ascii="Times New Roman" w:hAnsi="Times New Roman" w:cs="Times New Roman"/>
          <w:bCs/>
          <w:sz w:val="28"/>
          <w:szCs w:val="28"/>
        </w:rPr>
        <w:t>Чамлыкская</w:t>
      </w:r>
      <w:proofErr w:type="spellEnd"/>
      <w:r w:rsidRPr="00AA1F77">
        <w:rPr>
          <w:rFonts w:ascii="Times New Roman" w:hAnsi="Times New Roman" w:cs="Times New Roman"/>
          <w:bCs/>
          <w:sz w:val="28"/>
          <w:szCs w:val="28"/>
        </w:rPr>
        <w:t xml:space="preserve"> ферма», ИП </w:t>
      </w:r>
      <w:proofErr w:type="spellStart"/>
      <w:r w:rsidRPr="00AA1F77">
        <w:rPr>
          <w:rFonts w:ascii="Times New Roman" w:hAnsi="Times New Roman" w:cs="Times New Roman"/>
          <w:bCs/>
          <w:sz w:val="28"/>
          <w:szCs w:val="28"/>
        </w:rPr>
        <w:t>Дегальцев</w:t>
      </w:r>
      <w:proofErr w:type="spellEnd"/>
      <w:r w:rsidRPr="00AA1F77">
        <w:rPr>
          <w:rFonts w:ascii="Times New Roman" w:hAnsi="Times New Roman" w:cs="Times New Roman"/>
          <w:bCs/>
          <w:sz w:val="28"/>
          <w:szCs w:val="28"/>
        </w:rPr>
        <w:t xml:space="preserve"> Андрей Александрович магазин «</w:t>
      </w:r>
      <w:proofErr w:type="spellStart"/>
      <w:r w:rsidRPr="00AA1F77">
        <w:rPr>
          <w:rFonts w:ascii="Times New Roman" w:hAnsi="Times New Roman" w:cs="Times New Roman"/>
          <w:bCs/>
          <w:sz w:val="28"/>
          <w:szCs w:val="28"/>
        </w:rPr>
        <w:t>Автолидер</w:t>
      </w:r>
      <w:proofErr w:type="spellEnd"/>
      <w:r w:rsidRPr="00AA1F77">
        <w:rPr>
          <w:rFonts w:ascii="Times New Roman" w:hAnsi="Times New Roman" w:cs="Times New Roman"/>
          <w:bCs/>
          <w:sz w:val="28"/>
          <w:szCs w:val="28"/>
        </w:rPr>
        <w:t xml:space="preserve">», ИП </w:t>
      </w:r>
      <w:proofErr w:type="spellStart"/>
      <w:r w:rsidRPr="00AA1F77">
        <w:rPr>
          <w:rFonts w:ascii="Times New Roman" w:hAnsi="Times New Roman" w:cs="Times New Roman"/>
          <w:bCs/>
          <w:sz w:val="28"/>
          <w:szCs w:val="28"/>
        </w:rPr>
        <w:t>Аллахвердизаде</w:t>
      </w:r>
      <w:proofErr w:type="spellEnd"/>
      <w:r w:rsidRPr="00AA1F77">
        <w:rPr>
          <w:rFonts w:ascii="Times New Roman" w:hAnsi="Times New Roman" w:cs="Times New Roman"/>
          <w:bCs/>
          <w:sz w:val="28"/>
          <w:szCs w:val="28"/>
        </w:rPr>
        <w:t xml:space="preserve"> Гульмира </w:t>
      </w:r>
      <w:proofErr w:type="spellStart"/>
      <w:r w:rsidRPr="00AA1F77">
        <w:rPr>
          <w:rFonts w:ascii="Times New Roman" w:hAnsi="Times New Roman" w:cs="Times New Roman"/>
          <w:bCs/>
          <w:sz w:val="28"/>
          <w:szCs w:val="28"/>
        </w:rPr>
        <w:t>Солижоновна</w:t>
      </w:r>
      <w:proofErr w:type="spellEnd"/>
      <w:r w:rsidRPr="00AA1F77">
        <w:rPr>
          <w:rFonts w:ascii="Times New Roman" w:hAnsi="Times New Roman" w:cs="Times New Roman"/>
          <w:bCs/>
          <w:sz w:val="28"/>
          <w:szCs w:val="28"/>
        </w:rPr>
        <w:t xml:space="preserve"> магазин «NILAY», ИП </w:t>
      </w:r>
      <w:proofErr w:type="spellStart"/>
      <w:r w:rsidRPr="00AA1F77">
        <w:rPr>
          <w:rFonts w:ascii="Times New Roman" w:hAnsi="Times New Roman" w:cs="Times New Roman"/>
          <w:bCs/>
          <w:sz w:val="28"/>
          <w:szCs w:val="28"/>
        </w:rPr>
        <w:t>Холхунов</w:t>
      </w:r>
      <w:proofErr w:type="spellEnd"/>
      <w:r w:rsidRPr="00AA1F77">
        <w:rPr>
          <w:rFonts w:ascii="Times New Roman" w:hAnsi="Times New Roman" w:cs="Times New Roman"/>
          <w:bCs/>
          <w:sz w:val="28"/>
          <w:szCs w:val="28"/>
        </w:rPr>
        <w:t xml:space="preserve"> Павел Павлович магазин «</w:t>
      </w:r>
      <w:proofErr w:type="spellStart"/>
      <w:r w:rsidRPr="00AA1F77">
        <w:rPr>
          <w:rFonts w:ascii="Times New Roman" w:hAnsi="Times New Roman" w:cs="Times New Roman"/>
          <w:bCs/>
          <w:sz w:val="28"/>
          <w:szCs w:val="28"/>
        </w:rPr>
        <w:t>Камчатка</w:t>
      </w:r>
      <w:proofErr w:type="gramStart"/>
      <w:r w:rsidRPr="00AA1F77">
        <w:rPr>
          <w:rFonts w:ascii="Times New Roman" w:hAnsi="Times New Roman" w:cs="Times New Roman"/>
          <w:bCs/>
          <w:sz w:val="28"/>
          <w:szCs w:val="28"/>
        </w:rPr>
        <w:t>»,Самозанятый</w:t>
      </w:r>
      <w:proofErr w:type="spellEnd"/>
      <w:proofErr w:type="gramEnd"/>
      <w:r w:rsidRPr="00AA1F77">
        <w:rPr>
          <w:rFonts w:ascii="Times New Roman" w:hAnsi="Times New Roman" w:cs="Times New Roman"/>
          <w:bCs/>
          <w:sz w:val="28"/>
          <w:szCs w:val="28"/>
        </w:rPr>
        <w:t xml:space="preserve"> Саенко Сергей Николаевич жестяной цех «Фальц».         Нестационарные торговые объекты: ИП </w:t>
      </w:r>
      <w:proofErr w:type="spellStart"/>
      <w:r w:rsidRPr="00AA1F77">
        <w:rPr>
          <w:rFonts w:ascii="Times New Roman" w:hAnsi="Times New Roman" w:cs="Times New Roman"/>
          <w:bCs/>
          <w:sz w:val="28"/>
          <w:szCs w:val="28"/>
        </w:rPr>
        <w:t>Петрушкова</w:t>
      </w:r>
      <w:proofErr w:type="spellEnd"/>
      <w:r w:rsidRPr="00AA1F77">
        <w:rPr>
          <w:rFonts w:ascii="Times New Roman" w:hAnsi="Times New Roman" w:cs="Times New Roman"/>
          <w:bCs/>
          <w:sz w:val="28"/>
          <w:szCs w:val="28"/>
        </w:rPr>
        <w:t xml:space="preserve"> Анна Григорьевна «Хозмаг», ИП </w:t>
      </w:r>
      <w:proofErr w:type="spellStart"/>
      <w:r w:rsidRPr="00AA1F77">
        <w:rPr>
          <w:rFonts w:ascii="Times New Roman" w:hAnsi="Times New Roman" w:cs="Times New Roman"/>
          <w:bCs/>
          <w:sz w:val="28"/>
          <w:szCs w:val="28"/>
        </w:rPr>
        <w:t>Самончик</w:t>
      </w:r>
      <w:proofErr w:type="spellEnd"/>
      <w:r w:rsidRPr="00AA1F77">
        <w:rPr>
          <w:rFonts w:ascii="Times New Roman" w:hAnsi="Times New Roman" w:cs="Times New Roman"/>
          <w:bCs/>
          <w:sz w:val="28"/>
          <w:szCs w:val="28"/>
        </w:rPr>
        <w:t xml:space="preserve"> «Удача».        Бытовые услуги: </w:t>
      </w:r>
      <w:proofErr w:type="spellStart"/>
      <w:r w:rsidRPr="00AA1F77">
        <w:rPr>
          <w:rFonts w:ascii="Times New Roman" w:hAnsi="Times New Roman" w:cs="Times New Roman"/>
          <w:bCs/>
          <w:sz w:val="28"/>
          <w:szCs w:val="28"/>
        </w:rPr>
        <w:t>Самазанятая</w:t>
      </w:r>
      <w:proofErr w:type="spellEnd"/>
      <w:r w:rsidRPr="00AA1F77">
        <w:rPr>
          <w:rFonts w:ascii="Times New Roman" w:hAnsi="Times New Roman" w:cs="Times New Roman"/>
          <w:bCs/>
          <w:sz w:val="28"/>
          <w:szCs w:val="28"/>
        </w:rPr>
        <w:t xml:space="preserve"> </w:t>
      </w:r>
      <w:proofErr w:type="spellStart"/>
      <w:r w:rsidRPr="00AA1F77">
        <w:rPr>
          <w:rFonts w:ascii="Times New Roman" w:hAnsi="Times New Roman" w:cs="Times New Roman"/>
          <w:bCs/>
          <w:sz w:val="28"/>
          <w:szCs w:val="28"/>
        </w:rPr>
        <w:t>Коверина</w:t>
      </w:r>
      <w:proofErr w:type="spellEnd"/>
      <w:r w:rsidRPr="00AA1F77">
        <w:rPr>
          <w:rFonts w:ascii="Times New Roman" w:hAnsi="Times New Roman" w:cs="Times New Roman"/>
          <w:bCs/>
          <w:sz w:val="28"/>
          <w:szCs w:val="28"/>
        </w:rPr>
        <w:t xml:space="preserve"> Ольга Алексеевна «Ателье», самозанятый Лопин Вячеслав Викторович СТО, «Парикмахерская», где оказывают услуги: самозанятая </w:t>
      </w:r>
      <w:proofErr w:type="spellStart"/>
      <w:r w:rsidRPr="00AA1F77">
        <w:rPr>
          <w:rFonts w:ascii="Times New Roman" w:hAnsi="Times New Roman" w:cs="Times New Roman"/>
          <w:bCs/>
          <w:sz w:val="28"/>
          <w:szCs w:val="28"/>
        </w:rPr>
        <w:t>Кочемасова</w:t>
      </w:r>
      <w:proofErr w:type="spellEnd"/>
      <w:r w:rsidRPr="00AA1F77">
        <w:rPr>
          <w:rFonts w:ascii="Times New Roman" w:hAnsi="Times New Roman" w:cs="Times New Roman"/>
          <w:bCs/>
          <w:sz w:val="28"/>
          <w:szCs w:val="28"/>
        </w:rPr>
        <w:t xml:space="preserve"> Татьяна Федоровна парикмахер, самозанятая Стрельникова Марьяна Николаевна </w:t>
      </w:r>
      <w:proofErr w:type="spellStart"/>
      <w:r w:rsidRPr="00AA1F77">
        <w:rPr>
          <w:rFonts w:ascii="Times New Roman" w:hAnsi="Times New Roman" w:cs="Times New Roman"/>
          <w:bCs/>
          <w:sz w:val="28"/>
          <w:szCs w:val="28"/>
        </w:rPr>
        <w:t>кометолог</w:t>
      </w:r>
      <w:proofErr w:type="spellEnd"/>
      <w:r w:rsidRPr="00AA1F77">
        <w:rPr>
          <w:rFonts w:ascii="Times New Roman" w:hAnsi="Times New Roman" w:cs="Times New Roman"/>
          <w:bCs/>
          <w:sz w:val="28"/>
          <w:szCs w:val="28"/>
        </w:rPr>
        <w:t xml:space="preserve"> </w:t>
      </w:r>
      <w:proofErr w:type="spellStart"/>
      <w:r w:rsidRPr="00AA1F77">
        <w:rPr>
          <w:rFonts w:ascii="Times New Roman" w:hAnsi="Times New Roman" w:cs="Times New Roman"/>
          <w:bCs/>
          <w:sz w:val="28"/>
          <w:szCs w:val="28"/>
        </w:rPr>
        <w:t>эстетист</w:t>
      </w:r>
      <w:proofErr w:type="spellEnd"/>
      <w:r w:rsidRPr="00AA1F77">
        <w:rPr>
          <w:rFonts w:ascii="Times New Roman" w:hAnsi="Times New Roman" w:cs="Times New Roman"/>
          <w:bCs/>
          <w:sz w:val="28"/>
          <w:szCs w:val="28"/>
        </w:rPr>
        <w:t xml:space="preserve">, самозанятая Ткаченко Надежда Владимировна услуги маникюр, педикюр, Самозанятая Арутюнян Елена Алексеевна </w:t>
      </w:r>
      <w:proofErr w:type="spellStart"/>
      <w:r w:rsidRPr="00AA1F77">
        <w:rPr>
          <w:rFonts w:ascii="Times New Roman" w:hAnsi="Times New Roman" w:cs="Times New Roman"/>
          <w:bCs/>
          <w:sz w:val="28"/>
          <w:szCs w:val="28"/>
        </w:rPr>
        <w:t>костметолог</w:t>
      </w:r>
      <w:proofErr w:type="spellEnd"/>
      <w:r w:rsidRPr="00AA1F77">
        <w:rPr>
          <w:rFonts w:ascii="Times New Roman" w:hAnsi="Times New Roman" w:cs="Times New Roman"/>
          <w:bCs/>
          <w:sz w:val="28"/>
          <w:szCs w:val="28"/>
        </w:rPr>
        <w:t xml:space="preserve">, самозанятая Рулева Марьяна Александровна услуги маникюр, </w:t>
      </w:r>
      <w:proofErr w:type="spellStart"/>
      <w:r w:rsidRPr="00AA1F77">
        <w:rPr>
          <w:rFonts w:ascii="Times New Roman" w:hAnsi="Times New Roman" w:cs="Times New Roman"/>
          <w:bCs/>
          <w:sz w:val="28"/>
          <w:szCs w:val="28"/>
        </w:rPr>
        <w:t>педикюр.Ежемесячно</w:t>
      </w:r>
      <w:proofErr w:type="spellEnd"/>
      <w:r w:rsidRPr="00AA1F77">
        <w:rPr>
          <w:rFonts w:ascii="Times New Roman" w:hAnsi="Times New Roman" w:cs="Times New Roman"/>
          <w:bCs/>
          <w:sz w:val="28"/>
          <w:szCs w:val="28"/>
        </w:rPr>
        <w:t xml:space="preserve"> производится выгрузка из Единого реестра субъектов малого и среднего предпринимательства. На территории Родниковского сельского поселения по состоянию на 01.01.2023 год осуществляют деятельность 180 субъекта малого и среднего предпринимательства, из них: индивидуальных предпринимателей – 177 ед., юридических лиц 3-ед. Контрольный показатель по снижению неформальной занятости населения за 2023 год выполнен на 103,4 %. Зарегистрировались в качестве индивидуальных предпринимателей - 54 </w:t>
      </w:r>
      <w:proofErr w:type="spellStart"/>
      <w:r w:rsidRPr="00AA1F77">
        <w:rPr>
          <w:rFonts w:ascii="Times New Roman" w:hAnsi="Times New Roman" w:cs="Times New Roman"/>
          <w:bCs/>
          <w:sz w:val="28"/>
          <w:szCs w:val="28"/>
        </w:rPr>
        <w:t>человека;По</w:t>
      </w:r>
      <w:proofErr w:type="spellEnd"/>
      <w:r w:rsidRPr="00AA1F77">
        <w:rPr>
          <w:rFonts w:ascii="Times New Roman" w:hAnsi="Times New Roman" w:cs="Times New Roman"/>
          <w:bCs/>
          <w:sz w:val="28"/>
          <w:szCs w:val="28"/>
        </w:rPr>
        <w:t xml:space="preserve"> данным </w:t>
      </w:r>
      <w:r w:rsidRPr="00AA1F77">
        <w:rPr>
          <w:rFonts w:ascii="Times New Roman" w:hAnsi="Times New Roman" w:cs="Times New Roman"/>
          <w:bCs/>
          <w:sz w:val="28"/>
          <w:szCs w:val="28"/>
        </w:rPr>
        <w:lastRenderedPageBreak/>
        <w:t xml:space="preserve">Межрайонной ИФНС России № 18 по Краснодарскому краю, по состоянию на 01.01.2024 год на территории Родниковского сельского поселения в качестве самозанятых состоят 602 физических лиц, применяющих специальный налоговый режим «Налог на профессиональный доход». По сравнению с 2023 годом увеличение составило на 213 человек или 154,7% к прошлому </w:t>
      </w:r>
      <w:proofErr w:type="spellStart"/>
      <w:r w:rsidRPr="00AA1F77">
        <w:rPr>
          <w:rFonts w:ascii="Times New Roman" w:hAnsi="Times New Roman" w:cs="Times New Roman"/>
          <w:bCs/>
          <w:sz w:val="28"/>
          <w:szCs w:val="28"/>
        </w:rPr>
        <w:t>году.В</w:t>
      </w:r>
      <w:proofErr w:type="spellEnd"/>
      <w:r w:rsidRPr="00AA1F77">
        <w:rPr>
          <w:rFonts w:ascii="Times New Roman" w:hAnsi="Times New Roman" w:cs="Times New Roman"/>
          <w:bCs/>
          <w:sz w:val="28"/>
          <w:szCs w:val="28"/>
        </w:rPr>
        <w:t xml:space="preserve"> ЛПХ численность скота и птицы составила: 150 голов КРС, в том числе коров – 75, овец – 62, коз – 37, кроликов – 178, нутрий – 261, птицы – 8595 голов.</w:t>
      </w:r>
    </w:p>
    <w:p w14:paraId="79CF6941" w14:textId="77777777" w:rsidR="00AA1F77" w:rsidRPr="00AA1F77" w:rsidRDefault="00AA1F77" w:rsidP="00AA1F77">
      <w:pPr>
        <w:shd w:val="clear" w:color="auto" w:fill="FFFFFF"/>
        <w:suppressAutoHyphens w:val="0"/>
        <w:spacing w:after="100" w:afterAutospacing="1" w:line="240" w:lineRule="auto"/>
        <w:jc w:val="both"/>
        <w:rPr>
          <w:rFonts w:ascii="Times New Roman" w:hAnsi="Times New Roman" w:cs="Times New Roman"/>
          <w:bCs/>
          <w:sz w:val="28"/>
          <w:szCs w:val="28"/>
        </w:rPr>
      </w:pPr>
      <w:r w:rsidRPr="00AA1F77">
        <w:rPr>
          <w:rFonts w:ascii="Times New Roman" w:hAnsi="Times New Roman" w:cs="Times New Roman"/>
          <w:sz w:val="28"/>
          <w:szCs w:val="28"/>
        </w:rPr>
        <w:t xml:space="preserve"> </w:t>
      </w:r>
      <w:r w:rsidRPr="00AA1F77">
        <w:rPr>
          <w:rFonts w:ascii="Times New Roman" w:hAnsi="Times New Roman" w:cs="Times New Roman"/>
          <w:bCs/>
          <w:sz w:val="28"/>
          <w:szCs w:val="28"/>
        </w:rPr>
        <w:t xml:space="preserve">В поселении работают два муниципальных казенных предприятия: РМКП «Рынок» и РМКП «Сервис». </w:t>
      </w:r>
      <w:bookmarkStart w:id="1" w:name="_Hlk125444041"/>
      <w:r w:rsidRPr="00AA1F77">
        <w:rPr>
          <w:rFonts w:ascii="Times New Roman" w:hAnsi="Times New Roman" w:cs="Times New Roman"/>
          <w:bCs/>
          <w:sz w:val="28"/>
          <w:szCs w:val="28"/>
        </w:rPr>
        <w:t>Предприятие «Рынок» обеспечивает работу универсальной муниципальной ярмарки, где предоставлены места для работы предпринимателей, а также реализации продукции личных подсобных хозяйств. Присутствуют социальные ряды для реализации продукции подворий поселения- ЛПХ, выделены места (5 мест) для реализации продукции, произведенной крестьянско-фермерскими хозяйствами. В сложившейся ситуации результаты деятельности предприятия «Рынок» составляют 774,</w:t>
      </w:r>
      <w:proofErr w:type="gramStart"/>
      <w:r w:rsidRPr="00AA1F77">
        <w:rPr>
          <w:rFonts w:ascii="Times New Roman" w:hAnsi="Times New Roman" w:cs="Times New Roman"/>
          <w:bCs/>
          <w:sz w:val="28"/>
          <w:szCs w:val="28"/>
        </w:rPr>
        <w:t>1  тыс.</w:t>
      </w:r>
      <w:proofErr w:type="gramEnd"/>
      <w:r w:rsidRPr="00AA1F77">
        <w:rPr>
          <w:rFonts w:ascii="Times New Roman" w:hAnsi="Times New Roman" w:cs="Times New Roman"/>
          <w:bCs/>
          <w:sz w:val="28"/>
          <w:szCs w:val="28"/>
        </w:rPr>
        <w:t xml:space="preserve"> рублей за 2023 год.</w:t>
      </w:r>
      <w:bookmarkEnd w:id="1"/>
    </w:p>
    <w:p w14:paraId="2505D39B" w14:textId="77777777" w:rsidR="00AA1F77" w:rsidRPr="00AA1F77" w:rsidRDefault="00AA1F77" w:rsidP="00AA1F77">
      <w:pPr>
        <w:spacing w:after="0" w:line="240" w:lineRule="auto"/>
        <w:jc w:val="both"/>
        <w:rPr>
          <w:rFonts w:ascii="Times New Roman" w:hAnsi="Times New Roman" w:cs="Times New Roman"/>
          <w:bCs/>
          <w:sz w:val="28"/>
          <w:szCs w:val="28"/>
        </w:rPr>
      </w:pPr>
      <w:r w:rsidRPr="00AA1F77">
        <w:rPr>
          <w:rFonts w:ascii="Times New Roman" w:hAnsi="Times New Roman" w:cs="Times New Roman"/>
          <w:bCs/>
          <w:sz w:val="28"/>
          <w:szCs w:val="28"/>
        </w:rPr>
        <w:t>Муниципальное казенное предприятие «Сервис» обслуживает коммунальное хозяйство поселения, в 2023 года прибыль   составила 149 тыс. руб</w:t>
      </w:r>
      <w:r w:rsidRPr="00AA1F77">
        <w:rPr>
          <w:rFonts w:ascii="Times New Roman" w:hAnsi="Times New Roman" w:cs="Times New Roman"/>
          <w:bCs/>
          <w:sz w:val="28"/>
          <w:szCs w:val="28"/>
          <w:highlight w:val="yellow"/>
        </w:rPr>
        <w:t>.</w:t>
      </w:r>
    </w:p>
    <w:p w14:paraId="6B93B7D9" w14:textId="77777777" w:rsidR="00AA1F77" w:rsidRPr="00AA1F77" w:rsidRDefault="00AA1F77" w:rsidP="00AA1F77">
      <w:pPr>
        <w:spacing w:after="0" w:line="240" w:lineRule="auto"/>
        <w:jc w:val="both"/>
        <w:rPr>
          <w:rFonts w:ascii="Times New Roman" w:hAnsi="Times New Roman" w:cs="Times New Roman"/>
          <w:b/>
          <w:sz w:val="28"/>
          <w:szCs w:val="28"/>
        </w:rPr>
      </w:pPr>
      <w:r w:rsidRPr="00AA1F77">
        <w:rPr>
          <w:rFonts w:ascii="Times New Roman" w:hAnsi="Times New Roman" w:cs="Times New Roman"/>
          <w:bCs/>
          <w:sz w:val="28"/>
          <w:szCs w:val="28"/>
        </w:rPr>
        <w:t>Задолженности по заработной плате и расчетам с поставщиками у предприятий нет. Такова краткая характеристика экономики поселения, из чего и складываются доходы местного бюджета</w:t>
      </w:r>
      <w:r w:rsidRPr="00AA1F77">
        <w:rPr>
          <w:rFonts w:ascii="Times New Roman" w:hAnsi="Times New Roman" w:cs="Times New Roman"/>
          <w:b/>
          <w:sz w:val="28"/>
          <w:szCs w:val="28"/>
        </w:rPr>
        <w:t>.</w:t>
      </w:r>
    </w:p>
    <w:p w14:paraId="1D00F82B" w14:textId="77777777" w:rsidR="00AA1F77" w:rsidRPr="00AA1F77" w:rsidRDefault="00AA1F77" w:rsidP="00AA1F77">
      <w:pPr>
        <w:pStyle w:val="10"/>
        <w:keepNext/>
        <w:keepLines/>
        <w:spacing w:after="0" w:line="240" w:lineRule="auto"/>
        <w:jc w:val="center"/>
        <w:rPr>
          <w:rFonts w:ascii="Times New Roman" w:hAnsi="Times New Roman"/>
          <w:b/>
          <w:sz w:val="28"/>
          <w:szCs w:val="28"/>
        </w:rPr>
      </w:pPr>
    </w:p>
    <w:p w14:paraId="493D58AC" w14:textId="77777777" w:rsidR="00AA1F77" w:rsidRPr="00AA1F77" w:rsidRDefault="00AA1F77" w:rsidP="00AA1F77">
      <w:pPr>
        <w:pStyle w:val="10"/>
        <w:keepNext/>
        <w:keepLines/>
        <w:spacing w:after="0" w:line="240" w:lineRule="auto"/>
        <w:jc w:val="center"/>
        <w:rPr>
          <w:rFonts w:ascii="Times New Roman" w:hAnsi="Times New Roman"/>
          <w:b/>
          <w:sz w:val="28"/>
          <w:szCs w:val="28"/>
        </w:rPr>
      </w:pPr>
      <w:r w:rsidRPr="00AA1F77">
        <w:rPr>
          <w:rFonts w:ascii="Times New Roman" w:hAnsi="Times New Roman"/>
          <w:b/>
          <w:sz w:val="28"/>
          <w:szCs w:val="28"/>
        </w:rPr>
        <w:t>Бюджет</w:t>
      </w:r>
    </w:p>
    <w:p w14:paraId="517F8A29"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Для эффективного решения вопросов местного значения необходимы значительные финансовые средства. В соответствии с Бюджетным кодексом РФ и на основании решения Совета депутатов поселения                                                 от 15 декабря 2022 года № 165</w:t>
      </w:r>
      <w:r w:rsidRPr="00AA1F77">
        <w:rPr>
          <w:rFonts w:ascii="Times New Roman" w:hAnsi="Times New Roman" w:cs="Times New Roman"/>
          <w:sz w:val="28"/>
          <w:szCs w:val="28"/>
        </w:rPr>
        <w:t xml:space="preserve"> </w:t>
      </w:r>
      <w:r w:rsidRPr="00AA1F77">
        <w:rPr>
          <w:rFonts w:ascii="Times New Roman" w:eastAsia="Times New Roman" w:hAnsi="Times New Roman" w:cs="Times New Roman"/>
          <w:sz w:val="28"/>
          <w:szCs w:val="28"/>
          <w:lang w:eastAsia="ar-SA"/>
        </w:rPr>
        <w:t xml:space="preserve">«О бюджете Родниковского сельского поселения </w:t>
      </w:r>
      <w:r w:rsidRPr="00AA1F77">
        <w:rPr>
          <w:rFonts w:ascii="Times New Roman" w:eastAsia="Times New Roman" w:hAnsi="Times New Roman" w:cs="Times New Roman"/>
          <w:bCs/>
          <w:sz w:val="28"/>
          <w:szCs w:val="28"/>
          <w:lang w:eastAsia="ar-SA"/>
        </w:rPr>
        <w:t xml:space="preserve">Курганинского района </w:t>
      </w:r>
      <w:r w:rsidRPr="00AA1F77">
        <w:rPr>
          <w:rFonts w:ascii="Times New Roman" w:eastAsia="Times New Roman" w:hAnsi="Times New Roman" w:cs="Times New Roman"/>
          <w:sz w:val="28"/>
          <w:szCs w:val="28"/>
          <w:lang w:eastAsia="ar-SA"/>
        </w:rPr>
        <w:t xml:space="preserve">на 2023 год» администрацией осуществлялась работа по исполнению бюджета. </w:t>
      </w:r>
    </w:p>
    <w:p w14:paraId="24E43245"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2023 году в доходную часть местного бюджета поступило 53 млн. 515,6 тыс. рублей, годовое бюджетное назначение исполнено на 101,6 %.</w:t>
      </w:r>
    </w:p>
    <w:p w14:paraId="61693FB4"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Собственные доходы по итогам 2023 года составили 17 млн. 559,1 тыс. рублей, что на 12,5 % </w:t>
      </w:r>
      <w:proofErr w:type="gramStart"/>
      <w:r w:rsidRPr="00AA1F77">
        <w:rPr>
          <w:rFonts w:ascii="Times New Roman" w:eastAsia="Times New Roman" w:hAnsi="Times New Roman" w:cs="Times New Roman"/>
          <w:sz w:val="28"/>
          <w:szCs w:val="28"/>
          <w:lang w:eastAsia="ar-SA"/>
        </w:rPr>
        <w:t>меньше</w:t>
      </w:r>
      <w:proofErr w:type="gramEnd"/>
      <w:r w:rsidRPr="00AA1F77">
        <w:rPr>
          <w:rFonts w:ascii="Times New Roman" w:eastAsia="Times New Roman" w:hAnsi="Times New Roman" w:cs="Times New Roman"/>
          <w:sz w:val="28"/>
          <w:szCs w:val="28"/>
          <w:lang w:eastAsia="ar-SA"/>
        </w:rPr>
        <w:t xml:space="preserve"> чем в 2022 году, годовое бюджетное назначение выполнено на 105,1 %.</w:t>
      </w:r>
    </w:p>
    <w:p w14:paraId="1DBDD6E7" w14:textId="77777777" w:rsidR="00AA1F77" w:rsidRPr="00AA1F77" w:rsidRDefault="00AA1F77" w:rsidP="00AA1F77">
      <w:pPr>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Для исполнения доходной части бюджета в течение года проводилась работа с организациями, предпринимателями по вопросам повышения зарплаты, заключению трудовых договоров с работниками, оформлению разрешительных документов. Проводилась работа с налогоплательщиками физическими лицами. Выявлялись земельные участки неоформленные, не унаследованные. В течение года работала с налогоплательщиками и неплательщиками межведомственная комиссия по своевременности уплаты </w:t>
      </w:r>
      <w:r w:rsidRPr="00AA1F77">
        <w:rPr>
          <w:rFonts w:ascii="Times New Roman" w:eastAsia="Times New Roman" w:hAnsi="Times New Roman" w:cs="Times New Roman"/>
          <w:sz w:val="28"/>
          <w:szCs w:val="28"/>
          <w:lang w:eastAsia="ar-SA"/>
        </w:rPr>
        <w:lastRenderedPageBreak/>
        <w:t xml:space="preserve">налогов, по взысканию недоимки. Проводились совместные рейды с ИФНС и судебными приставами. </w:t>
      </w:r>
    </w:p>
    <w:p w14:paraId="16EA0EB9"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Основными доходными источниками в 2023 году стали:         </w:t>
      </w:r>
    </w:p>
    <w:p w14:paraId="2C43888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   </w:t>
      </w:r>
    </w:p>
    <w:p w14:paraId="35D97B29"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                                                                                           (тыс. руб.)</w:t>
      </w:r>
    </w:p>
    <w:tbl>
      <w:tblPr>
        <w:tblW w:w="9370" w:type="dxa"/>
        <w:tblInd w:w="94" w:type="dxa"/>
        <w:tblLook w:val="04A0" w:firstRow="1" w:lastRow="0" w:firstColumn="1" w:lastColumn="0" w:noHBand="0" w:noVBand="1"/>
      </w:tblPr>
      <w:tblGrid>
        <w:gridCol w:w="3620"/>
        <w:gridCol w:w="1130"/>
        <w:gridCol w:w="1109"/>
        <w:gridCol w:w="1109"/>
        <w:gridCol w:w="1252"/>
        <w:gridCol w:w="1257"/>
      </w:tblGrid>
      <w:tr w:rsidR="00AA1F77" w:rsidRPr="00AA1F77" w14:paraId="542A4F73" w14:textId="77777777" w:rsidTr="00C1519F">
        <w:trPr>
          <w:trHeight w:val="315"/>
        </w:trPr>
        <w:tc>
          <w:tcPr>
            <w:tcW w:w="36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3569EBF" w14:textId="77777777" w:rsidR="00AA1F77" w:rsidRPr="00AA1F77" w:rsidRDefault="00AA1F77" w:rsidP="00C1519F">
            <w:pPr>
              <w:suppressAutoHyphens w:val="0"/>
              <w:spacing w:after="0" w:line="240" w:lineRule="auto"/>
              <w:jc w:val="center"/>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 </w:t>
            </w:r>
          </w:p>
        </w:tc>
        <w:tc>
          <w:tcPr>
            <w:tcW w:w="114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D14F0D5"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 xml:space="preserve">факт 2022 г., </w:t>
            </w:r>
          </w:p>
        </w:tc>
        <w:tc>
          <w:tcPr>
            <w:tcW w:w="996" w:type="dxa"/>
            <w:tcBorders>
              <w:top w:val="single" w:sz="8" w:space="0" w:color="auto"/>
              <w:left w:val="nil"/>
              <w:bottom w:val="nil"/>
              <w:right w:val="single" w:sz="8" w:space="0" w:color="auto"/>
            </w:tcBorders>
            <w:shd w:val="clear" w:color="auto" w:fill="auto"/>
            <w:hideMark/>
          </w:tcPr>
          <w:p w14:paraId="07680781"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 xml:space="preserve">план </w:t>
            </w:r>
          </w:p>
        </w:tc>
        <w:tc>
          <w:tcPr>
            <w:tcW w:w="996" w:type="dxa"/>
            <w:tcBorders>
              <w:top w:val="single" w:sz="8" w:space="0" w:color="auto"/>
              <w:left w:val="nil"/>
              <w:bottom w:val="nil"/>
              <w:right w:val="single" w:sz="8" w:space="0" w:color="auto"/>
            </w:tcBorders>
            <w:shd w:val="clear" w:color="auto" w:fill="auto"/>
            <w:hideMark/>
          </w:tcPr>
          <w:p w14:paraId="3CF49776"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 xml:space="preserve">факт </w:t>
            </w:r>
          </w:p>
        </w:tc>
        <w:tc>
          <w:tcPr>
            <w:tcW w:w="1271" w:type="dxa"/>
            <w:tcBorders>
              <w:top w:val="single" w:sz="8" w:space="0" w:color="auto"/>
              <w:left w:val="nil"/>
              <w:bottom w:val="nil"/>
              <w:right w:val="single" w:sz="8" w:space="0" w:color="auto"/>
            </w:tcBorders>
            <w:shd w:val="clear" w:color="auto" w:fill="auto"/>
            <w:hideMark/>
          </w:tcPr>
          <w:p w14:paraId="0E635B2B"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 xml:space="preserve">факт </w:t>
            </w:r>
          </w:p>
        </w:tc>
        <w:tc>
          <w:tcPr>
            <w:tcW w:w="1276" w:type="dxa"/>
            <w:tcBorders>
              <w:top w:val="single" w:sz="8" w:space="0" w:color="auto"/>
              <w:left w:val="nil"/>
              <w:bottom w:val="nil"/>
              <w:right w:val="single" w:sz="8" w:space="0" w:color="auto"/>
            </w:tcBorders>
            <w:shd w:val="clear" w:color="auto" w:fill="auto"/>
            <w:hideMark/>
          </w:tcPr>
          <w:p w14:paraId="14AD372C"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 xml:space="preserve">факт </w:t>
            </w:r>
          </w:p>
        </w:tc>
      </w:tr>
      <w:tr w:rsidR="00AA1F77" w:rsidRPr="00AA1F77" w14:paraId="2420453B" w14:textId="77777777" w:rsidTr="00C1519F">
        <w:trPr>
          <w:trHeight w:val="778"/>
        </w:trPr>
        <w:tc>
          <w:tcPr>
            <w:tcW w:w="3684" w:type="dxa"/>
            <w:vMerge/>
            <w:tcBorders>
              <w:top w:val="single" w:sz="8" w:space="0" w:color="auto"/>
              <w:left w:val="single" w:sz="8" w:space="0" w:color="auto"/>
              <w:bottom w:val="single" w:sz="8" w:space="0" w:color="000000"/>
              <w:right w:val="single" w:sz="8" w:space="0" w:color="auto"/>
            </w:tcBorders>
            <w:vAlign w:val="center"/>
            <w:hideMark/>
          </w:tcPr>
          <w:p w14:paraId="7636DF04" w14:textId="77777777" w:rsidR="00AA1F77" w:rsidRPr="00AA1F77" w:rsidRDefault="00AA1F77" w:rsidP="00C1519F">
            <w:pPr>
              <w:suppressAutoHyphens w:val="0"/>
              <w:spacing w:after="0" w:line="240" w:lineRule="auto"/>
              <w:rPr>
                <w:rFonts w:ascii="Times New Roman" w:eastAsia="Times New Roman" w:hAnsi="Times New Roman" w:cs="Times New Roman"/>
                <w:b/>
                <w:bCs/>
                <w:sz w:val="28"/>
                <w:szCs w:val="28"/>
              </w:rPr>
            </w:pPr>
          </w:p>
        </w:tc>
        <w:tc>
          <w:tcPr>
            <w:tcW w:w="1147" w:type="dxa"/>
            <w:vMerge/>
            <w:tcBorders>
              <w:top w:val="single" w:sz="8" w:space="0" w:color="auto"/>
              <w:left w:val="single" w:sz="8" w:space="0" w:color="auto"/>
              <w:bottom w:val="single" w:sz="8" w:space="0" w:color="000000"/>
              <w:right w:val="single" w:sz="8" w:space="0" w:color="auto"/>
            </w:tcBorders>
            <w:vAlign w:val="center"/>
            <w:hideMark/>
          </w:tcPr>
          <w:p w14:paraId="3216A067" w14:textId="77777777" w:rsidR="00AA1F77" w:rsidRPr="00AA1F77" w:rsidRDefault="00AA1F77" w:rsidP="00C1519F">
            <w:pPr>
              <w:suppressAutoHyphens w:val="0"/>
              <w:spacing w:after="0" w:line="240" w:lineRule="auto"/>
              <w:rPr>
                <w:rFonts w:ascii="Times New Roman" w:eastAsia="Times New Roman" w:hAnsi="Times New Roman" w:cs="Times New Roman"/>
                <w:sz w:val="28"/>
                <w:szCs w:val="28"/>
              </w:rPr>
            </w:pPr>
          </w:p>
        </w:tc>
        <w:tc>
          <w:tcPr>
            <w:tcW w:w="996" w:type="dxa"/>
            <w:tcBorders>
              <w:top w:val="nil"/>
              <w:left w:val="nil"/>
              <w:bottom w:val="single" w:sz="8" w:space="0" w:color="auto"/>
              <w:right w:val="single" w:sz="8" w:space="0" w:color="auto"/>
            </w:tcBorders>
            <w:shd w:val="clear" w:color="auto" w:fill="auto"/>
            <w:hideMark/>
          </w:tcPr>
          <w:p w14:paraId="29146450"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 xml:space="preserve">2023 г., </w:t>
            </w:r>
          </w:p>
        </w:tc>
        <w:tc>
          <w:tcPr>
            <w:tcW w:w="996" w:type="dxa"/>
            <w:tcBorders>
              <w:top w:val="nil"/>
              <w:left w:val="nil"/>
              <w:bottom w:val="single" w:sz="8" w:space="0" w:color="auto"/>
              <w:right w:val="single" w:sz="8" w:space="0" w:color="auto"/>
            </w:tcBorders>
            <w:shd w:val="clear" w:color="auto" w:fill="auto"/>
            <w:hideMark/>
          </w:tcPr>
          <w:p w14:paraId="0E592330"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 xml:space="preserve">2023 г., </w:t>
            </w:r>
          </w:p>
        </w:tc>
        <w:tc>
          <w:tcPr>
            <w:tcW w:w="1271" w:type="dxa"/>
            <w:tcBorders>
              <w:top w:val="nil"/>
              <w:left w:val="nil"/>
              <w:bottom w:val="single" w:sz="8" w:space="0" w:color="auto"/>
              <w:right w:val="single" w:sz="8" w:space="0" w:color="auto"/>
            </w:tcBorders>
            <w:shd w:val="clear" w:color="auto" w:fill="auto"/>
            <w:hideMark/>
          </w:tcPr>
          <w:p w14:paraId="0CA79EEA"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2023 г. в % к факту 2022 г.</w:t>
            </w:r>
          </w:p>
        </w:tc>
        <w:tc>
          <w:tcPr>
            <w:tcW w:w="1276" w:type="dxa"/>
            <w:tcBorders>
              <w:top w:val="nil"/>
              <w:left w:val="nil"/>
              <w:bottom w:val="single" w:sz="8" w:space="0" w:color="auto"/>
              <w:right w:val="single" w:sz="8" w:space="0" w:color="auto"/>
            </w:tcBorders>
            <w:shd w:val="clear" w:color="auto" w:fill="auto"/>
            <w:hideMark/>
          </w:tcPr>
          <w:p w14:paraId="15882C82"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2023 г. в % к плану 2023 г.</w:t>
            </w:r>
          </w:p>
        </w:tc>
      </w:tr>
      <w:tr w:rsidR="00AA1F77" w:rsidRPr="00AA1F77" w14:paraId="376E58F3" w14:textId="77777777" w:rsidTr="00C1519F">
        <w:trPr>
          <w:trHeight w:val="330"/>
        </w:trPr>
        <w:tc>
          <w:tcPr>
            <w:tcW w:w="3684" w:type="dxa"/>
            <w:tcBorders>
              <w:top w:val="nil"/>
              <w:left w:val="single" w:sz="8" w:space="0" w:color="auto"/>
              <w:bottom w:val="single" w:sz="8" w:space="0" w:color="auto"/>
              <w:right w:val="single" w:sz="8" w:space="0" w:color="auto"/>
            </w:tcBorders>
            <w:shd w:val="clear" w:color="auto" w:fill="auto"/>
            <w:noWrap/>
            <w:vAlign w:val="bottom"/>
            <w:hideMark/>
          </w:tcPr>
          <w:p w14:paraId="050C9F49"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w:t>
            </w:r>
          </w:p>
        </w:tc>
        <w:tc>
          <w:tcPr>
            <w:tcW w:w="1147" w:type="dxa"/>
            <w:tcBorders>
              <w:top w:val="nil"/>
              <w:left w:val="nil"/>
              <w:bottom w:val="single" w:sz="8" w:space="0" w:color="auto"/>
              <w:right w:val="single" w:sz="8" w:space="0" w:color="auto"/>
            </w:tcBorders>
            <w:shd w:val="clear" w:color="auto" w:fill="auto"/>
            <w:noWrap/>
            <w:vAlign w:val="bottom"/>
            <w:hideMark/>
          </w:tcPr>
          <w:p w14:paraId="5047657F"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2</w:t>
            </w:r>
          </w:p>
        </w:tc>
        <w:tc>
          <w:tcPr>
            <w:tcW w:w="996" w:type="dxa"/>
            <w:tcBorders>
              <w:top w:val="nil"/>
              <w:left w:val="nil"/>
              <w:bottom w:val="single" w:sz="8" w:space="0" w:color="auto"/>
              <w:right w:val="single" w:sz="8" w:space="0" w:color="auto"/>
            </w:tcBorders>
            <w:shd w:val="clear" w:color="auto" w:fill="auto"/>
            <w:noWrap/>
            <w:vAlign w:val="bottom"/>
            <w:hideMark/>
          </w:tcPr>
          <w:p w14:paraId="5E0D98E5"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3</w:t>
            </w:r>
          </w:p>
        </w:tc>
        <w:tc>
          <w:tcPr>
            <w:tcW w:w="996" w:type="dxa"/>
            <w:tcBorders>
              <w:top w:val="nil"/>
              <w:left w:val="nil"/>
              <w:bottom w:val="single" w:sz="8" w:space="0" w:color="auto"/>
              <w:right w:val="single" w:sz="8" w:space="0" w:color="auto"/>
            </w:tcBorders>
            <w:shd w:val="clear" w:color="auto" w:fill="auto"/>
            <w:noWrap/>
            <w:vAlign w:val="bottom"/>
            <w:hideMark/>
          </w:tcPr>
          <w:p w14:paraId="4AAF6846"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4</w:t>
            </w:r>
          </w:p>
        </w:tc>
        <w:tc>
          <w:tcPr>
            <w:tcW w:w="1271" w:type="dxa"/>
            <w:tcBorders>
              <w:top w:val="nil"/>
              <w:left w:val="nil"/>
              <w:bottom w:val="single" w:sz="8" w:space="0" w:color="auto"/>
              <w:right w:val="single" w:sz="8" w:space="0" w:color="auto"/>
            </w:tcBorders>
            <w:shd w:val="clear" w:color="auto" w:fill="auto"/>
            <w:noWrap/>
            <w:vAlign w:val="bottom"/>
            <w:hideMark/>
          </w:tcPr>
          <w:p w14:paraId="46403286"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5</w:t>
            </w:r>
          </w:p>
        </w:tc>
        <w:tc>
          <w:tcPr>
            <w:tcW w:w="1276" w:type="dxa"/>
            <w:tcBorders>
              <w:top w:val="nil"/>
              <w:left w:val="nil"/>
              <w:bottom w:val="single" w:sz="8" w:space="0" w:color="auto"/>
              <w:right w:val="single" w:sz="8" w:space="0" w:color="auto"/>
            </w:tcBorders>
            <w:shd w:val="clear" w:color="auto" w:fill="auto"/>
            <w:noWrap/>
            <w:vAlign w:val="bottom"/>
            <w:hideMark/>
          </w:tcPr>
          <w:p w14:paraId="27DF2A81" w14:textId="77777777" w:rsidR="00AA1F77" w:rsidRPr="00AA1F77" w:rsidRDefault="00AA1F77" w:rsidP="00C1519F">
            <w:pPr>
              <w:suppressAutoHyphens w:val="0"/>
              <w:spacing w:after="0" w:line="240" w:lineRule="auto"/>
              <w:jc w:val="center"/>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6</w:t>
            </w:r>
          </w:p>
        </w:tc>
      </w:tr>
      <w:tr w:rsidR="00AA1F77" w:rsidRPr="00AA1F77" w14:paraId="27F37197" w14:textId="77777777" w:rsidTr="00C1519F">
        <w:trPr>
          <w:trHeight w:val="155"/>
        </w:trPr>
        <w:tc>
          <w:tcPr>
            <w:tcW w:w="3684" w:type="dxa"/>
            <w:tcBorders>
              <w:top w:val="nil"/>
              <w:left w:val="single" w:sz="8" w:space="0" w:color="auto"/>
              <w:bottom w:val="single" w:sz="8" w:space="0" w:color="auto"/>
              <w:right w:val="single" w:sz="8" w:space="0" w:color="auto"/>
            </w:tcBorders>
            <w:shd w:val="clear" w:color="000000" w:fill="FFFFFF"/>
            <w:vAlign w:val="bottom"/>
            <w:hideMark/>
          </w:tcPr>
          <w:p w14:paraId="1F574410" w14:textId="77777777" w:rsidR="00AA1F77" w:rsidRPr="00AA1F77" w:rsidRDefault="00AA1F77" w:rsidP="00C1519F">
            <w:pPr>
              <w:suppressAutoHyphens w:val="0"/>
              <w:spacing w:after="0" w:line="240" w:lineRule="auto"/>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Налоговые доходы</w:t>
            </w:r>
          </w:p>
        </w:tc>
        <w:tc>
          <w:tcPr>
            <w:tcW w:w="1147" w:type="dxa"/>
            <w:tcBorders>
              <w:top w:val="nil"/>
              <w:left w:val="nil"/>
              <w:bottom w:val="single" w:sz="8" w:space="0" w:color="auto"/>
              <w:right w:val="single" w:sz="8" w:space="0" w:color="auto"/>
            </w:tcBorders>
            <w:shd w:val="clear" w:color="000000" w:fill="FFFFFF"/>
            <w:vAlign w:val="bottom"/>
            <w:hideMark/>
          </w:tcPr>
          <w:p w14:paraId="71DACEDC"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19112,1</w:t>
            </w:r>
          </w:p>
        </w:tc>
        <w:tc>
          <w:tcPr>
            <w:tcW w:w="996" w:type="dxa"/>
            <w:tcBorders>
              <w:top w:val="nil"/>
              <w:left w:val="nil"/>
              <w:bottom w:val="single" w:sz="8" w:space="0" w:color="auto"/>
              <w:right w:val="single" w:sz="8" w:space="0" w:color="auto"/>
            </w:tcBorders>
            <w:shd w:val="clear" w:color="000000" w:fill="FFFFFF"/>
            <w:vAlign w:val="bottom"/>
            <w:hideMark/>
          </w:tcPr>
          <w:p w14:paraId="723EBED6"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16114,3</w:t>
            </w:r>
          </w:p>
        </w:tc>
        <w:tc>
          <w:tcPr>
            <w:tcW w:w="996" w:type="dxa"/>
            <w:tcBorders>
              <w:top w:val="nil"/>
              <w:left w:val="nil"/>
              <w:bottom w:val="single" w:sz="8" w:space="0" w:color="auto"/>
              <w:right w:val="single" w:sz="8" w:space="0" w:color="auto"/>
            </w:tcBorders>
            <w:shd w:val="clear" w:color="000000" w:fill="FFFFFF"/>
            <w:vAlign w:val="bottom"/>
            <w:hideMark/>
          </w:tcPr>
          <w:p w14:paraId="6C2C0DC0"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16934,0</w:t>
            </w:r>
          </w:p>
        </w:tc>
        <w:tc>
          <w:tcPr>
            <w:tcW w:w="1271" w:type="dxa"/>
            <w:tcBorders>
              <w:top w:val="nil"/>
              <w:left w:val="nil"/>
              <w:bottom w:val="single" w:sz="8" w:space="0" w:color="auto"/>
              <w:right w:val="single" w:sz="8" w:space="0" w:color="auto"/>
            </w:tcBorders>
            <w:shd w:val="clear" w:color="000000" w:fill="FFFFFF"/>
            <w:vAlign w:val="bottom"/>
            <w:hideMark/>
          </w:tcPr>
          <w:p w14:paraId="7118823F"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88,6</w:t>
            </w:r>
          </w:p>
        </w:tc>
        <w:tc>
          <w:tcPr>
            <w:tcW w:w="1276" w:type="dxa"/>
            <w:tcBorders>
              <w:top w:val="nil"/>
              <w:left w:val="nil"/>
              <w:bottom w:val="single" w:sz="8" w:space="0" w:color="auto"/>
              <w:right w:val="single" w:sz="8" w:space="0" w:color="auto"/>
            </w:tcBorders>
            <w:shd w:val="clear" w:color="auto" w:fill="auto"/>
            <w:noWrap/>
            <w:vAlign w:val="bottom"/>
            <w:hideMark/>
          </w:tcPr>
          <w:p w14:paraId="5449A2B2"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105,1</w:t>
            </w:r>
          </w:p>
        </w:tc>
      </w:tr>
      <w:tr w:rsidR="00AA1F77" w:rsidRPr="00AA1F77" w14:paraId="7F2AA931" w14:textId="77777777" w:rsidTr="00C1519F">
        <w:trPr>
          <w:trHeight w:val="76"/>
        </w:trPr>
        <w:tc>
          <w:tcPr>
            <w:tcW w:w="3684" w:type="dxa"/>
            <w:tcBorders>
              <w:top w:val="nil"/>
              <w:left w:val="single" w:sz="8" w:space="0" w:color="auto"/>
              <w:bottom w:val="single" w:sz="8" w:space="0" w:color="auto"/>
              <w:right w:val="single" w:sz="8" w:space="0" w:color="auto"/>
            </w:tcBorders>
            <w:shd w:val="clear" w:color="000000" w:fill="FFFFFF"/>
            <w:vAlign w:val="bottom"/>
            <w:hideMark/>
          </w:tcPr>
          <w:p w14:paraId="4159690D" w14:textId="77777777" w:rsidR="00AA1F77" w:rsidRPr="00AA1F77" w:rsidRDefault="00AA1F77" w:rsidP="00C1519F">
            <w:pPr>
              <w:suppressAutoHyphens w:val="0"/>
              <w:spacing w:after="0" w:line="240" w:lineRule="auto"/>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Налог на доходы физических лиц</w:t>
            </w:r>
          </w:p>
        </w:tc>
        <w:tc>
          <w:tcPr>
            <w:tcW w:w="1147" w:type="dxa"/>
            <w:tcBorders>
              <w:top w:val="single" w:sz="4" w:space="0" w:color="auto"/>
              <w:left w:val="nil"/>
              <w:bottom w:val="single" w:sz="4" w:space="0" w:color="auto"/>
              <w:right w:val="nil"/>
            </w:tcBorders>
            <w:shd w:val="clear" w:color="auto" w:fill="auto"/>
            <w:noWrap/>
            <w:vAlign w:val="bottom"/>
            <w:hideMark/>
          </w:tcPr>
          <w:p w14:paraId="1E1FDE3C"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5884,1</w:t>
            </w:r>
          </w:p>
        </w:tc>
        <w:tc>
          <w:tcPr>
            <w:tcW w:w="9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79D545A"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5740,0</w:t>
            </w:r>
          </w:p>
        </w:tc>
        <w:tc>
          <w:tcPr>
            <w:tcW w:w="996" w:type="dxa"/>
            <w:tcBorders>
              <w:top w:val="nil"/>
              <w:left w:val="nil"/>
              <w:bottom w:val="single" w:sz="8" w:space="0" w:color="auto"/>
              <w:right w:val="single" w:sz="8" w:space="0" w:color="auto"/>
            </w:tcBorders>
            <w:shd w:val="clear" w:color="000000" w:fill="FFFFFF"/>
            <w:noWrap/>
            <w:vAlign w:val="bottom"/>
            <w:hideMark/>
          </w:tcPr>
          <w:p w14:paraId="79B9CF24"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6363,9</w:t>
            </w:r>
          </w:p>
        </w:tc>
        <w:tc>
          <w:tcPr>
            <w:tcW w:w="1271" w:type="dxa"/>
            <w:tcBorders>
              <w:top w:val="nil"/>
              <w:left w:val="nil"/>
              <w:bottom w:val="single" w:sz="8" w:space="0" w:color="auto"/>
              <w:right w:val="single" w:sz="8" w:space="0" w:color="auto"/>
            </w:tcBorders>
            <w:shd w:val="clear" w:color="000000" w:fill="FFFFFF"/>
            <w:vAlign w:val="bottom"/>
            <w:hideMark/>
          </w:tcPr>
          <w:p w14:paraId="684C9F19"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108,2</w:t>
            </w:r>
          </w:p>
        </w:tc>
        <w:tc>
          <w:tcPr>
            <w:tcW w:w="1276" w:type="dxa"/>
            <w:tcBorders>
              <w:top w:val="nil"/>
              <w:left w:val="nil"/>
              <w:bottom w:val="single" w:sz="8" w:space="0" w:color="auto"/>
              <w:right w:val="single" w:sz="8" w:space="0" w:color="auto"/>
            </w:tcBorders>
            <w:shd w:val="clear" w:color="auto" w:fill="auto"/>
            <w:noWrap/>
            <w:vAlign w:val="bottom"/>
            <w:hideMark/>
          </w:tcPr>
          <w:p w14:paraId="5E806835"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110,9</w:t>
            </w:r>
          </w:p>
        </w:tc>
      </w:tr>
      <w:tr w:rsidR="00AA1F77" w:rsidRPr="00AA1F77" w14:paraId="17492D99" w14:textId="77777777" w:rsidTr="00C1519F">
        <w:trPr>
          <w:trHeight w:val="151"/>
        </w:trPr>
        <w:tc>
          <w:tcPr>
            <w:tcW w:w="3684" w:type="dxa"/>
            <w:tcBorders>
              <w:top w:val="nil"/>
              <w:left w:val="single" w:sz="8" w:space="0" w:color="auto"/>
              <w:bottom w:val="single" w:sz="8" w:space="0" w:color="auto"/>
              <w:right w:val="single" w:sz="8" w:space="0" w:color="auto"/>
            </w:tcBorders>
            <w:shd w:val="clear" w:color="auto" w:fill="auto"/>
            <w:noWrap/>
            <w:vAlign w:val="bottom"/>
            <w:hideMark/>
          </w:tcPr>
          <w:p w14:paraId="22A9CB3E" w14:textId="77777777" w:rsidR="00AA1F77" w:rsidRPr="00AA1F77" w:rsidRDefault="00AA1F77" w:rsidP="00C1519F">
            <w:pPr>
              <w:suppressAutoHyphens w:val="0"/>
              <w:spacing w:after="0" w:line="240" w:lineRule="auto"/>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 xml:space="preserve">Акцизы </w:t>
            </w:r>
          </w:p>
        </w:tc>
        <w:tc>
          <w:tcPr>
            <w:tcW w:w="1147" w:type="dxa"/>
            <w:tcBorders>
              <w:top w:val="nil"/>
              <w:left w:val="nil"/>
              <w:bottom w:val="single" w:sz="4" w:space="0" w:color="auto"/>
              <w:right w:val="nil"/>
            </w:tcBorders>
            <w:shd w:val="clear" w:color="auto" w:fill="auto"/>
            <w:noWrap/>
            <w:vAlign w:val="bottom"/>
            <w:hideMark/>
          </w:tcPr>
          <w:p w14:paraId="66E6C889"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4563,9</w:t>
            </w: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14:paraId="3EA826C2"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4127,3</w:t>
            </w:r>
          </w:p>
        </w:tc>
        <w:tc>
          <w:tcPr>
            <w:tcW w:w="996" w:type="dxa"/>
            <w:tcBorders>
              <w:top w:val="nil"/>
              <w:left w:val="nil"/>
              <w:bottom w:val="single" w:sz="8" w:space="0" w:color="auto"/>
              <w:right w:val="single" w:sz="8" w:space="0" w:color="auto"/>
            </w:tcBorders>
            <w:shd w:val="clear" w:color="000000" w:fill="FFFFFF"/>
            <w:noWrap/>
            <w:vAlign w:val="bottom"/>
            <w:hideMark/>
          </w:tcPr>
          <w:p w14:paraId="53E3A509"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4804,1</w:t>
            </w:r>
          </w:p>
        </w:tc>
        <w:tc>
          <w:tcPr>
            <w:tcW w:w="1271" w:type="dxa"/>
            <w:tcBorders>
              <w:top w:val="nil"/>
              <w:left w:val="nil"/>
              <w:bottom w:val="single" w:sz="8" w:space="0" w:color="auto"/>
              <w:right w:val="single" w:sz="8" w:space="0" w:color="auto"/>
            </w:tcBorders>
            <w:shd w:val="clear" w:color="000000" w:fill="FFFFFF"/>
            <w:vAlign w:val="bottom"/>
            <w:hideMark/>
          </w:tcPr>
          <w:p w14:paraId="5F3F2BD3"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105,3</w:t>
            </w:r>
          </w:p>
        </w:tc>
        <w:tc>
          <w:tcPr>
            <w:tcW w:w="1276" w:type="dxa"/>
            <w:tcBorders>
              <w:top w:val="nil"/>
              <w:left w:val="nil"/>
              <w:bottom w:val="single" w:sz="8" w:space="0" w:color="auto"/>
              <w:right w:val="single" w:sz="8" w:space="0" w:color="auto"/>
            </w:tcBorders>
            <w:shd w:val="clear" w:color="auto" w:fill="auto"/>
            <w:noWrap/>
            <w:vAlign w:val="bottom"/>
            <w:hideMark/>
          </w:tcPr>
          <w:p w14:paraId="15812A87"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116,4</w:t>
            </w:r>
          </w:p>
        </w:tc>
      </w:tr>
      <w:tr w:rsidR="00AA1F77" w:rsidRPr="00AA1F77" w14:paraId="06488A0F" w14:textId="77777777" w:rsidTr="00C1519F">
        <w:trPr>
          <w:trHeight w:val="54"/>
        </w:trPr>
        <w:tc>
          <w:tcPr>
            <w:tcW w:w="3684" w:type="dxa"/>
            <w:tcBorders>
              <w:top w:val="nil"/>
              <w:left w:val="single" w:sz="8" w:space="0" w:color="auto"/>
              <w:bottom w:val="single" w:sz="8" w:space="0" w:color="auto"/>
              <w:right w:val="single" w:sz="8" w:space="0" w:color="auto"/>
            </w:tcBorders>
            <w:shd w:val="clear" w:color="000000" w:fill="FFFFFF"/>
            <w:vAlign w:val="bottom"/>
            <w:hideMark/>
          </w:tcPr>
          <w:p w14:paraId="6D671508" w14:textId="77777777" w:rsidR="00AA1F77" w:rsidRPr="00AA1F77" w:rsidRDefault="00AA1F77" w:rsidP="00C1519F">
            <w:pPr>
              <w:suppressAutoHyphens w:val="0"/>
              <w:spacing w:after="0" w:line="240" w:lineRule="auto"/>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ЕСХН</w:t>
            </w:r>
          </w:p>
        </w:tc>
        <w:tc>
          <w:tcPr>
            <w:tcW w:w="1147" w:type="dxa"/>
            <w:tcBorders>
              <w:top w:val="nil"/>
              <w:left w:val="nil"/>
              <w:bottom w:val="single" w:sz="4" w:space="0" w:color="auto"/>
              <w:right w:val="nil"/>
            </w:tcBorders>
            <w:shd w:val="clear" w:color="auto" w:fill="auto"/>
            <w:noWrap/>
            <w:vAlign w:val="bottom"/>
            <w:hideMark/>
          </w:tcPr>
          <w:p w14:paraId="269EB491"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373,2</w:t>
            </w: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14:paraId="3181DE71"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182,0</w:t>
            </w:r>
          </w:p>
        </w:tc>
        <w:tc>
          <w:tcPr>
            <w:tcW w:w="996" w:type="dxa"/>
            <w:tcBorders>
              <w:top w:val="nil"/>
              <w:left w:val="nil"/>
              <w:bottom w:val="single" w:sz="8" w:space="0" w:color="auto"/>
              <w:right w:val="single" w:sz="8" w:space="0" w:color="auto"/>
            </w:tcBorders>
            <w:shd w:val="clear" w:color="000000" w:fill="FFFFFF"/>
            <w:noWrap/>
            <w:vAlign w:val="bottom"/>
            <w:hideMark/>
          </w:tcPr>
          <w:p w14:paraId="5E3F5EA1"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176,9</w:t>
            </w:r>
          </w:p>
        </w:tc>
        <w:tc>
          <w:tcPr>
            <w:tcW w:w="1271" w:type="dxa"/>
            <w:tcBorders>
              <w:top w:val="nil"/>
              <w:left w:val="nil"/>
              <w:bottom w:val="single" w:sz="8" w:space="0" w:color="auto"/>
              <w:right w:val="single" w:sz="8" w:space="0" w:color="auto"/>
            </w:tcBorders>
            <w:shd w:val="clear" w:color="000000" w:fill="FFFFFF"/>
            <w:vAlign w:val="bottom"/>
            <w:hideMark/>
          </w:tcPr>
          <w:p w14:paraId="401E2E90"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47,4</w:t>
            </w:r>
          </w:p>
        </w:tc>
        <w:tc>
          <w:tcPr>
            <w:tcW w:w="1276" w:type="dxa"/>
            <w:tcBorders>
              <w:top w:val="nil"/>
              <w:left w:val="nil"/>
              <w:bottom w:val="single" w:sz="8" w:space="0" w:color="auto"/>
              <w:right w:val="single" w:sz="8" w:space="0" w:color="auto"/>
            </w:tcBorders>
            <w:shd w:val="clear" w:color="auto" w:fill="auto"/>
            <w:noWrap/>
            <w:vAlign w:val="bottom"/>
            <w:hideMark/>
          </w:tcPr>
          <w:p w14:paraId="60ED2F9D"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97,2</w:t>
            </w:r>
          </w:p>
        </w:tc>
      </w:tr>
      <w:tr w:rsidR="00AA1F77" w:rsidRPr="00AA1F77" w14:paraId="53C97FC3" w14:textId="77777777" w:rsidTr="00C1519F">
        <w:trPr>
          <w:trHeight w:val="176"/>
        </w:trPr>
        <w:tc>
          <w:tcPr>
            <w:tcW w:w="3684" w:type="dxa"/>
            <w:tcBorders>
              <w:top w:val="nil"/>
              <w:left w:val="single" w:sz="8" w:space="0" w:color="auto"/>
              <w:bottom w:val="single" w:sz="8" w:space="0" w:color="auto"/>
              <w:right w:val="single" w:sz="8" w:space="0" w:color="auto"/>
            </w:tcBorders>
            <w:shd w:val="clear" w:color="auto" w:fill="auto"/>
            <w:vAlign w:val="bottom"/>
            <w:hideMark/>
          </w:tcPr>
          <w:p w14:paraId="27E503C5" w14:textId="77777777" w:rsidR="00AA1F77" w:rsidRPr="00AA1F77" w:rsidRDefault="00AA1F77" w:rsidP="00C1519F">
            <w:pPr>
              <w:suppressAutoHyphens w:val="0"/>
              <w:spacing w:after="0" w:line="240" w:lineRule="auto"/>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Налог на имущество физ. лиц</w:t>
            </w:r>
          </w:p>
        </w:tc>
        <w:tc>
          <w:tcPr>
            <w:tcW w:w="1147" w:type="dxa"/>
            <w:tcBorders>
              <w:top w:val="nil"/>
              <w:left w:val="nil"/>
              <w:bottom w:val="single" w:sz="4" w:space="0" w:color="auto"/>
              <w:right w:val="nil"/>
            </w:tcBorders>
            <w:shd w:val="clear" w:color="auto" w:fill="auto"/>
            <w:noWrap/>
            <w:vAlign w:val="bottom"/>
            <w:hideMark/>
          </w:tcPr>
          <w:p w14:paraId="17CE5763"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3189,2</w:t>
            </w: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14:paraId="61FB3AFE"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3110,0</w:t>
            </w:r>
          </w:p>
        </w:tc>
        <w:tc>
          <w:tcPr>
            <w:tcW w:w="996" w:type="dxa"/>
            <w:tcBorders>
              <w:top w:val="nil"/>
              <w:left w:val="nil"/>
              <w:bottom w:val="single" w:sz="8" w:space="0" w:color="auto"/>
              <w:right w:val="single" w:sz="8" w:space="0" w:color="auto"/>
            </w:tcBorders>
            <w:shd w:val="clear" w:color="000000" w:fill="FFFFFF"/>
            <w:noWrap/>
            <w:vAlign w:val="bottom"/>
            <w:hideMark/>
          </w:tcPr>
          <w:p w14:paraId="7E130DCB"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3188,3</w:t>
            </w:r>
          </w:p>
        </w:tc>
        <w:tc>
          <w:tcPr>
            <w:tcW w:w="1271" w:type="dxa"/>
            <w:tcBorders>
              <w:top w:val="nil"/>
              <w:left w:val="nil"/>
              <w:bottom w:val="single" w:sz="8" w:space="0" w:color="auto"/>
              <w:right w:val="single" w:sz="8" w:space="0" w:color="auto"/>
            </w:tcBorders>
            <w:shd w:val="clear" w:color="000000" w:fill="FFFFFF"/>
            <w:vAlign w:val="bottom"/>
            <w:hideMark/>
          </w:tcPr>
          <w:p w14:paraId="3C0517B0"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100,0</w:t>
            </w:r>
          </w:p>
        </w:tc>
        <w:tc>
          <w:tcPr>
            <w:tcW w:w="1276" w:type="dxa"/>
            <w:tcBorders>
              <w:top w:val="nil"/>
              <w:left w:val="nil"/>
              <w:bottom w:val="single" w:sz="8" w:space="0" w:color="auto"/>
              <w:right w:val="single" w:sz="8" w:space="0" w:color="auto"/>
            </w:tcBorders>
            <w:shd w:val="clear" w:color="auto" w:fill="auto"/>
            <w:noWrap/>
            <w:vAlign w:val="bottom"/>
            <w:hideMark/>
          </w:tcPr>
          <w:p w14:paraId="2A6A86FE"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102,6</w:t>
            </w:r>
          </w:p>
        </w:tc>
      </w:tr>
      <w:tr w:rsidR="00AA1F77" w:rsidRPr="00AA1F77" w14:paraId="580412C6" w14:textId="77777777" w:rsidTr="00C1519F">
        <w:trPr>
          <w:trHeight w:val="237"/>
        </w:trPr>
        <w:tc>
          <w:tcPr>
            <w:tcW w:w="3684" w:type="dxa"/>
            <w:tcBorders>
              <w:top w:val="nil"/>
              <w:left w:val="single" w:sz="8" w:space="0" w:color="auto"/>
              <w:bottom w:val="single" w:sz="8" w:space="0" w:color="auto"/>
              <w:right w:val="single" w:sz="8" w:space="0" w:color="auto"/>
            </w:tcBorders>
            <w:shd w:val="clear" w:color="000000" w:fill="FFFFFF"/>
            <w:hideMark/>
          </w:tcPr>
          <w:p w14:paraId="74372C3C" w14:textId="77777777" w:rsidR="00AA1F77" w:rsidRPr="00AA1F77" w:rsidRDefault="00AA1F77" w:rsidP="00C1519F">
            <w:pPr>
              <w:suppressAutoHyphens w:val="0"/>
              <w:spacing w:after="0" w:line="240" w:lineRule="auto"/>
              <w:jc w:val="both"/>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Земельный налог</w:t>
            </w:r>
          </w:p>
        </w:tc>
        <w:tc>
          <w:tcPr>
            <w:tcW w:w="1147" w:type="dxa"/>
            <w:tcBorders>
              <w:top w:val="nil"/>
              <w:left w:val="nil"/>
              <w:bottom w:val="single" w:sz="8" w:space="0" w:color="auto"/>
              <w:right w:val="single" w:sz="8" w:space="0" w:color="auto"/>
            </w:tcBorders>
            <w:shd w:val="clear" w:color="000000" w:fill="FFFFFF"/>
            <w:noWrap/>
            <w:vAlign w:val="bottom"/>
            <w:hideMark/>
          </w:tcPr>
          <w:p w14:paraId="03A8F62F"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5101,7</w:t>
            </w:r>
          </w:p>
        </w:tc>
        <w:tc>
          <w:tcPr>
            <w:tcW w:w="996" w:type="dxa"/>
            <w:tcBorders>
              <w:top w:val="nil"/>
              <w:left w:val="nil"/>
              <w:bottom w:val="single" w:sz="8" w:space="0" w:color="auto"/>
              <w:right w:val="single" w:sz="8" w:space="0" w:color="auto"/>
            </w:tcBorders>
            <w:shd w:val="clear" w:color="auto" w:fill="auto"/>
            <w:noWrap/>
            <w:vAlign w:val="bottom"/>
            <w:hideMark/>
          </w:tcPr>
          <w:p w14:paraId="03F90A45"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2955,0</w:t>
            </w:r>
          </w:p>
        </w:tc>
        <w:tc>
          <w:tcPr>
            <w:tcW w:w="996" w:type="dxa"/>
            <w:tcBorders>
              <w:top w:val="nil"/>
              <w:left w:val="nil"/>
              <w:bottom w:val="single" w:sz="8" w:space="0" w:color="auto"/>
              <w:right w:val="single" w:sz="8" w:space="0" w:color="auto"/>
            </w:tcBorders>
            <w:shd w:val="clear" w:color="000000" w:fill="FFFFFF"/>
            <w:noWrap/>
            <w:vAlign w:val="bottom"/>
            <w:hideMark/>
          </w:tcPr>
          <w:p w14:paraId="040BBE74"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2400,8</w:t>
            </w:r>
          </w:p>
        </w:tc>
        <w:tc>
          <w:tcPr>
            <w:tcW w:w="1271" w:type="dxa"/>
            <w:tcBorders>
              <w:top w:val="nil"/>
              <w:left w:val="nil"/>
              <w:bottom w:val="single" w:sz="8" w:space="0" w:color="auto"/>
              <w:right w:val="single" w:sz="8" w:space="0" w:color="auto"/>
            </w:tcBorders>
            <w:shd w:val="clear" w:color="000000" w:fill="FFFFFF"/>
            <w:vAlign w:val="bottom"/>
            <w:hideMark/>
          </w:tcPr>
          <w:p w14:paraId="51962342"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47,1</w:t>
            </w:r>
          </w:p>
        </w:tc>
        <w:tc>
          <w:tcPr>
            <w:tcW w:w="1276" w:type="dxa"/>
            <w:tcBorders>
              <w:top w:val="nil"/>
              <w:left w:val="nil"/>
              <w:bottom w:val="single" w:sz="8" w:space="0" w:color="auto"/>
              <w:right w:val="single" w:sz="8" w:space="0" w:color="auto"/>
            </w:tcBorders>
            <w:shd w:val="clear" w:color="auto" w:fill="auto"/>
            <w:noWrap/>
            <w:vAlign w:val="bottom"/>
            <w:hideMark/>
          </w:tcPr>
          <w:p w14:paraId="07D380E2"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81,3</w:t>
            </w:r>
          </w:p>
        </w:tc>
      </w:tr>
      <w:tr w:rsidR="00AA1F77" w:rsidRPr="00AA1F77" w14:paraId="02AD1952" w14:textId="77777777" w:rsidTr="00C1519F">
        <w:trPr>
          <w:trHeight w:val="54"/>
        </w:trPr>
        <w:tc>
          <w:tcPr>
            <w:tcW w:w="3684" w:type="dxa"/>
            <w:tcBorders>
              <w:top w:val="nil"/>
              <w:left w:val="single" w:sz="8" w:space="0" w:color="auto"/>
              <w:bottom w:val="single" w:sz="8" w:space="0" w:color="auto"/>
              <w:right w:val="single" w:sz="8" w:space="0" w:color="auto"/>
            </w:tcBorders>
            <w:shd w:val="clear" w:color="000000" w:fill="FFFFFF"/>
            <w:vAlign w:val="bottom"/>
            <w:hideMark/>
          </w:tcPr>
          <w:p w14:paraId="2F512A5F" w14:textId="77777777" w:rsidR="00AA1F77" w:rsidRPr="00AA1F77" w:rsidRDefault="00AA1F77" w:rsidP="00C1519F">
            <w:pPr>
              <w:suppressAutoHyphens w:val="0"/>
              <w:spacing w:after="0" w:line="240" w:lineRule="auto"/>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Неналоговые доходы</w:t>
            </w:r>
          </w:p>
        </w:tc>
        <w:tc>
          <w:tcPr>
            <w:tcW w:w="1147" w:type="dxa"/>
            <w:tcBorders>
              <w:top w:val="nil"/>
              <w:left w:val="nil"/>
              <w:bottom w:val="single" w:sz="8" w:space="0" w:color="auto"/>
              <w:right w:val="single" w:sz="8" w:space="0" w:color="auto"/>
            </w:tcBorders>
            <w:shd w:val="clear" w:color="000000" w:fill="FFFFFF"/>
            <w:vAlign w:val="bottom"/>
            <w:hideMark/>
          </w:tcPr>
          <w:p w14:paraId="57D33C54"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974,6</w:t>
            </w:r>
          </w:p>
        </w:tc>
        <w:tc>
          <w:tcPr>
            <w:tcW w:w="996" w:type="dxa"/>
            <w:tcBorders>
              <w:top w:val="nil"/>
              <w:left w:val="nil"/>
              <w:bottom w:val="single" w:sz="8" w:space="0" w:color="auto"/>
              <w:right w:val="single" w:sz="8" w:space="0" w:color="auto"/>
            </w:tcBorders>
            <w:shd w:val="clear" w:color="000000" w:fill="FFFFFF"/>
            <w:vAlign w:val="bottom"/>
            <w:hideMark/>
          </w:tcPr>
          <w:p w14:paraId="5DBE36BC"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601,0</w:t>
            </w:r>
          </w:p>
        </w:tc>
        <w:tc>
          <w:tcPr>
            <w:tcW w:w="996" w:type="dxa"/>
            <w:tcBorders>
              <w:top w:val="nil"/>
              <w:left w:val="nil"/>
              <w:bottom w:val="single" w:sz="8" w:space="0" w:color="auto"/>
              <w:right w:val="single" w:sz="8" w:space="0" w:color="auto"/>
            </w:tcBorders>
            <w:shd w:val="clear" w:color="000000" w:fill="FFFFFF"/>
            <w:vAlign w:val="bottom"/>
            <w:hideMark/>
          </w:tcPr>
          <w:p w14:paraId="6546AA6E"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625,1</w:t>
            </w:r>
          </w:p>
        </w:tc>
        <w:tc>
          <w:tcPr>
            <w:tcW w:w="1271" w:type="dxa"/>
            <w:tcBorders>
              <w:top w:val="nil"/>
              <w:left w:val="nil"/>
              <w:bottom w:val="single" w:sz="8" w:space="0" w:color="auto"/>
              <w:right w:val="single" w:sz="8" w:space="0" w:color="auto"/>
            </w:tcBorders>
            <w:shd w:val="clear" w:color="000000" w:fill="FFFFFF"/>
            <w:vAlign w:val="bottom"/>
            <w:hideMark/>
          </w:tcPr>
          <w:p w14:paraId="63051986"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64,2</w:t>
            </w:r>
          </w:p>
        </w:tc>
        <w:tc>
          <w:tcPr>
            <w:tcW w:w="1276" w:type="dxa"/>
            <w:tcBorders>
              <w:top w:val="nil"/>
              <w:left w:val="nil"/>
              <w:bottom w:val="single" w:sz="8" w:space="0" w:color="auto"/>
              <w:right w:val="single" w:sz="8" w:space="0" w:color="auto"/>
            </w:tcBorders>
            <w:shd w:val="clear" w:color="auto" w:fill="auto"/>
            <w:noWrap/>
            <w:vAlign w:val="bottom"/>
            <w:hideMark/>
          </w:tcPr>
          <w:p w14:paraId="55B1022B"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104,0</w:t>
            </w:r>
          </w:p>
        </w:tc>
      </w:tr>
      <w:tr w:rsidR="00AA1F77" w:rsidRPr="00AA1F77" w14:paraId="415FC949" w14:textId="77777777" w:rsidTr="00C1519F">
        <w:trPr>
          <w:trHeight w:val="117"/>
        </w:trPr>
        <w:tc>
          <w:tcPr>
            <w:tcW w:w="3684" w:type="dxa"/>
            <w:tcBorders>
              <w:top w:val="nil"/>
              <w:left w:val="single" w:sz="8" w:space="0" w:color="auto"/>
              <w:bottom w:val="single" w:sz="8" w:space="0" w:color="auto"/>
              <w:right w:val="single" w:sz="8" w:space="0" w:color="auto"/>
            </w:tcBorders>
            <w:shd w:val="clear" w:color="000000" w:fill="FFFFFF"/>
            <w:vAlign w:val="bottom"/>
            <w:hideMark/>
          </w:tcPr>
          <w:p w14:paraId="45B10F45" w14:textId="77777777" w:rsidR="00AA1F77" w:rsidRPr="00AA1F77" w:rsidRDefault="00AA1F77" w:rsidP="00C1519F">
            <w:pPr>
              <w:suppressAutoHyphens w:val="0"/>
              <w:spacing w:after="0" w:line="240" w:lineRule="auto"/>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Аренда имущества</w:t>
            </w:r>
          </w:p>
        </w:tc>
        <w:tc>
          <w:tcPr>
            <w:tcW w:w="1147" w:type="dxa"/>
            <w:tcBorders>
              <w:top w:val="single" w:sz="4" w:space="0" w:color="auto"/>
              <w:left w:val="nil"/>
              <w:bottom w:val="single" w:sz="4" w:space="0" w:color="auto"/>
              <w:right w:val="nil"/>
            </w:tcBorders>
            <w:shd w:val="clear" w:color="auto" w:fill="auto"/>
            <w:noWrap/>
            <w:vAlign w:val="bottom"/>
            <w:hideMark/>
          </w:tcPr>
          <w:p w14:paraId="34A3918D"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556,1</w:t>
            </w:r>
          </w:p>
        </w:tc>
        <w:tc>
          <w:tcPr>
            <w:tcW w:w="9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213A3A5"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195,6</w:t>
            </w:r>
          </w:p>
        </w:tc>
        <w:tc>
          <w:tcPr>
            <w:tcW w:w="996" w:type="dxa"/>
            <w:tcBorders>
              <w:top w:val="nil"/>
              <w:left w:val="nil"/>
              <w:bottom w:val="single" w:sz="8" w:space="0" w:color="auto"/>
              <w:right w:val="single" w:sz="8" w:space="0" w:color="auto"/>
            </w:tcBorders>
            <w:shd w:val="clear" w:color="000000" w:fill="FFFFFF"/>
            <w:noWrap/>
            <w:vAlign w:val="bottom"/>
            <w:hideMark/>
          </w:tcPr>
          <w:p w14:paraId="4679A71D"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198,3</w:t>
            </w:r>
          </w:p>
        </w:tc>
        <w:tc>
          <w:tcPr>
            <w:tcW w:w="1271" w:type="dxa"/>
            <w:tcBorders>
              <w:top w:val="nil"/>
              <w:left w:val="nil"/>
              <w:bottom w:val="single" w:sz="8" w:space="0" w:color="auto"/>
              <w:right w:val="single" w:sz="8" w:space="0" w:color="auto"/>
            </w:tcBorders>
            <w:shd w:val="clear" w:color="000000" w:fill="FFFFFF"/>
            <w:vAlign w:val="bottom"/>
            <w:hideMark/>
          </w:tcPr>
          <w:p w14:paraId="440CE9E4"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35,7</w:t>
            </w:r>
          </w:p>
        </w:tc>
        <w:tc>
          <w:tcPr>
            <w:tcW w:w="1276" w:type="dxa"/>
            <w:tcBorders>
              <w:top w:val="nil"/>
              <w:left w:val="nil"/>
              <w:bottom w:val="single" w:sz="8" w:space="0" w:color="auto"/>
              <w:right w:val="single" w:sz="8" w:space="0" w:color="auto"/>
            </w:tcBorders>
            <w:shd w:val="clear" w:color="auto" w:fill="auto"/>
            <w:noWrap/>
            <w:vAlign w:val="bottom"/>
            <w:hideMark/>
          </w:tcPr>
          <w:p w14:paraId="3E759EF4"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101,4</w:t>
            </w:r>
          </w:p>
        </w:tc>
      </w:tr>
      <w:tr w:rsidR="00AA1F77" w:rsidRPr="00AA1F77" w14:paraId="12C163E1" w14:textId="77777777" w:rsidTr="00C1519F">
        <w:trPr>
          <w:trHeight w:val="150"/>
        </w:trPr>
        <w:tc>
          <w:tcPr>
            <w:tcW w:w="3684" w:type="dxa"/>
            <w:tcBorders>
              <w:top w:val="nil"/>
              <w:left w:val="single" w:sz="8" w:space="0" w:color="auto"/>
              <w:bottom w:val="single" w:sz="8" w:space="0" w:color="auto"/>
              <w:right w:val="single" w:sz="8" w:space="0" w:color="auto"/>
            </w:tcBorders>
            <w:shd w:val="clear" w:color="000000" w:fill="FFFFFF"/>
            <w:vAlign w:val="bottom"/>
            <w:hideMark/>
          </w:tcPr>
          <w:p w14:paraId="12B9DCC6" w14:textId="77777777" w:rsidR="00AA1F77" w:rsidRPr="00AA1F77" w:rsidRDefault="00AA1F77" w:rsidP="00C1519F">
            <w:pPr>
              <w:suppressAutoHyphens w:val="0"/>
              <w:spacing w:after="0" w:line="240" w:lineRule="auto"/>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 xml:space="preserve">Доходы от использования имущества </w:t>
            </w:r>
          </w:p>
        </w:tc>
        <w:tc>
          <w:tcPr>
            <w:tcW w:w="1147" w:type="dxa"/>
            <w:tcBorders>
              <w:top w:val="nil"/>
              <w:left w:val="nil"/>
              <w:bottom w:val="single" w:sz="4" w:space="0" w:color="auto"/>
              <w:right w:val="nil"/>
            </w:tcBorders>
            <w:shd w:val="clear" w:color="auto" w:fill="auto"/>
            <w:noWrap/>
            <w:vAlign w:val="bottom"/>
            <w:hideMark/>
          </w:tcPr>
          <w:p w14:paraId="7F5756F1"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193,2</w:t>
            </w: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14:paraId="54AF5289"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265,0</w:t>
            </w:r>
          </w:p>
        </w:tc>
        <w:tc>
          <w:tcPr>
            <w:tcW w:w="996" w:type="dxa"/>
            <w:tcBorders>
              <w:top w:val="nil"/>
              <w:left w:val="nil"/>
              <w:bottom w:val="single" w:sz="8" w:space="0" w:color="auto"/>
              <w:right w:val="single" w:sz="8" w:space="0" w:color="auto"/>
            </w:tcBorders>
            <w:shd w:val="clear" w:color="000000" w:fill="FFFFFF"/>
            <w:noWrap/>
            <w:vAlign w:val="bottom"/>
            <w:hideMark/>
          </w:tcPr>
          <w:p w14:paraId="64FE3CB1"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271,9</w:t>
            </w:r>
          </w:p>
        </w:tc>
        <w:tc>
          <w:tcPr>
            <w:tcW w:w="1271" w:type="dxa"/>
            <w:tcBorders>
              <w:top w:val="nil"/>
              <w:left w:val="nil"/>
              <w:bottom w:val="single" w:sz="8" w:space="0" w:color="auto"/>
              <w:right w:val="single" w:sz="8" w:space="0" w:color="auto"/>
            </w:tcBorders>
            <w:shd w:val="clear" w:color="000000" w:fill="FFFFFF"/>
            <w:vAlign w:val="bottom"/>
            <w:hideMark/>
          </w:tcPr>
          <w:p w14:paraId="086B33DC"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140,8</w:t>
            </w:r>
          </w:p>
        </w:tc>
        <w:tc>
          <w:tcPr>
            <w:tcW w:w="1276" w:type="dxa"/>
            <w:tcBorders>
              <w:top w:val="nil"/>
              <w:left w:val="nil"/>
              <w:bottom w:val="single" w:sz="8" w:space="0" w:color="auto"/>
              <w:right w:val="single" w:sz="8" w:space="0" w:color="auto"/>
            </w:tcBorders>
            <w:shd w:val="clear" w:color="auto" w:fill="auto"/>
            <w:noWrap/>
            <w:vAlign w:val="bottom"/>
            <w:hideMark/>
          </w:tcPr>
          <w:p w14:paraId="13B1456F"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102,6</w:t>
            </w:r>
          </w:p>
        </w:tc>
      </w:tr>
      <w:tr w:rsidR="00AA1F77" w:rsidRPr="00AA1F77" w14:paraId="5EA38738" w14:textId="77777777" w:rsidTr="00C1519F">
        <w:trPr>
          <w:trHeight w:val="330"/>
        </w:trPr>
        <w:tc>
          <w:tcPr>
            <w:tcW w:w="3684" w:type="dxa"/>
            <w:tcBorders>
              <w:top w:val="nil"/>
              <w:left w:val="single" w:sz="8" w:space="0" w:color="auto"/>
              <w:bottom w:val="single" w:sz="8" w:space="0" w:color="auto"/>
              <w:right w:val="single" w:sz="8" w:space="0" w:color="auto"/>
            </w:tcBorders>
            <w:shd w:val="clear" w:color="000000" w:fill="FFFFFF"/>
            <w:vAlign w:val="bottom"/>
            <w:hideMark/>
          </w:tcPr>
          <w:p w14:paraId="20217D31" w14:textId="77777777" w:rsidR="00AA1F77" w:rsidRPr="00AA1F77" w:rsidRDefault="00AA1F77" w:rsidP="00C1519F">
            <w:pPr>
              <w:suppressAutoHyphens w:val="0"/>
              <w:spacing w:after="0" w:line="240" w:lineRule="auto"/>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Доходы от реализации имущества</w:t>
            </w:r>
          </w:p>
        </w:tc>
        <w:tc>
          <w:tcPr>
            <w:tcW w:w="1147" w:type="dxa"/>
            <w:tcBorders>
              <w:top w:val="nil"/>
              <w:left w:val="nil"/>
              <w:bottom w:val="single" w:sz="4" w:space="0" w:color="auto"/>
              <w:right w:val="single" w:sz="4" w:space="0" w:color="auto"/>
            </w:tcBorders>
            <w:shd w:val="clear" w:color="auto" w:fill="auto"/>
            <w:noWrap/>
            <w:vAlign w:val="bottom"/>
            <w:hideMark/>
          </w:tcPr>
          <w:p w14:paraId="3FCC7B18"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109,0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B2DB3"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0,0</w:t>
            </w:r>
          </w:p>
        </w:tc>
        <w:tc>
          <w:tcPr>
            <w:tcW w:w="996" w:type="dxa"/>
            <w:tcBorders>
              <w:top w:val="nil"/>
              <w:left w:val="single" w:sz="4" w:space="0" w:color="auto"/>
              <w:bottom w:val="single" w:sz="8" w:space="0" w:color="auto"/>
              <w:right w:val="single" w:sz="8" w:space="0" w:color="auto"/>
            </w:tcBorders>
            <w:shd w:val="clear" w:color="000000" w:fill="FFFFFF"/>
            <w:noWrap/>
            <w:vAlign w:val="bottom"/>
            <w:hideMark/>
          </w:tcPr>
          <w:p w14:paraId="3634E7AC"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0,0</w:t>
            </w:r>
          </w:p>
        </w:tc>
        <w:tc>
          <w:tcPr>
            <w:tcW w:w="1271" w:type="dxa"/>
            <w:tcBorders>
              <w:top w:val="nil"/>
              <w:left w:val="nil"/>
              <w:bottom w:val="single" w:sz="8" w:space="0" w:color="auto"/>
              <w:right w:val="single" w:sz="8" w:space="0" w:color="auto"/>
            </w:tcBorders>
            <w:shd w:val="clear" w:color="000000" w:fill="FFFFFF"/>
            <w:vAlign w:val="bottom"/>
            <w:hideMark/>
          </w:tcPr>
          <w:p w14:paraId="26A87B71"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0,0</w:t>
            </w:r>
          </w:p>
        </w:tc>
        <w:tc>
          <w:tcPr>
            <w:tcW w:w="1276" w:type="dxa"/>
            <w:tcBorders>
              <w:top w:val="nil"/>
              <w:left w:val="nil"/>
              <w:bottom w:val="single" w:sz="8" w:space="0" w:color="auto"/>
              <w:right w:val="single" w:sz="8" w:space="0" w:color="auto"/>
            </w:tcBorders>
            <w:shd w:val="clear" w:color="auto" w:fill="auto"/>
            <w:noWrap/>
            <w:vAlign w:val="bottom"/>
            <w:hideMark/>
          </w:tcPr>
          <w:p w14:paraId="28945C3E"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w:t>
            </w:r>
          </w:p>
        </w:tc>
      </w:tr>
      <w:tr w:rsidR="00AA1F77" w:rsidRPr="00AA1F77" w14:paraId="64EF4F6A" w14:textId="77777777" w:rsidTr="00C1519F">
        <w:trPr>
          <w:trHeight w:val="182"/>
        </w:trPr>
        <w:tc>
          <w:tcPr>
            <w:tcW w:w="3684" w:type="dxa"/>
            <w:tcBorders>
              <w:top w:val="nil"/>
              <w:left w:val="single" w:sz="8" w:space="0" w:color="auto"/>
              <w:bottom w:val="single" w:sz="8" w:space="0" w:color="auto"/>
              <w:right w:val="single" w:sz="8" w:space="0" w:color="auto"/>
            </w:tcBorders>
            <w:shd w:val="clear" w:color="auto" w:fill="auto"/>
            <w:vAlign w:val="bottom"/>
            <w:hideMark/>
          </w:tcPr>
          <w:p w14:paraId="4287613C" w14:textId="77777777" w:rsidR="00AA1F77" w:rsidRPr="00AA1F77" w:rsidRDefault="00AA1F77" w:rsidP="00C1519F">
            <w:pPr>
              <w:suppressAutoHyphens w:val="0"/>
              <w:spacing w:after="0" w:line="240" w:lineRule="auto"/>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Доходы от компенсации затрат</w:t>
            </w:r>
          </w:p>
        </w:tc>
        <w:tc>
          <w:tcPr>
            <w:tcW w:w="1147" w:type="dxa"/>
            <w:tcBorders>
              <w:top w:val="nil"/>
              <w:left w:val="nil"/>
              <w:bottom w:val="single" w:sz="4" w:space="0" w:color="auto"/>
              <w:right w:val="nil"/>
            </w:tcBorders>
            <w:shd w:val="clear" w:color="auto" w:fill="auto"/>
            <w:noWrap/>
            <w:vAlign w:val="bottom"/>
            <w:hideMark/>
          </w:tcPr>
          <w:p w14:paraId="5EAA183B"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51,8</w:t>
            </w:r>
          </w:p>
        </w:tc>
        <w:tc>
          <w:tcPr>
            <w:tcW w:w="9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E707CAE"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15,0</w:t>
            </w:r>
          </w:p>
        </w:tc>
        <w:tc>
          <w:tcPr>
            <w:tcW w:w="996" w:type="dxa"/>
            <w:tcBorders>
              <w:top w:val="nil"/>
              <w:left w:val="nil"/>
              <w:bottom w:val="single" w:sz="8" w:space="0" w:color="auto"/>
              <w:right w:val="single" w:sz="8" w:space="0" w:color="auto"/>
            </w:tcBorders>
            <w:shd w:val="clear" w:color="000000" w:fill="FFFFFF"/>
            <w:noWrap/>
            <w:vAlign w:val="bottom"/>
            <w:hideMark/>
          </w:tcPr>
          <w:p w14:paraId="7C6BF29A"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15,1</w:t>
            </w:r>
          </w:p>
        </w:tc>
        <w:tc>
          <w:tcPr>
            <w:tcW w:w="1271" w:type="dxa"/>
            <w:tcBorders>
              <w:top w:val="nil"/>
              <w:left w:val="nil"/>
              <w:bottom w:val="single" w:sz="8" w:space="0" w:color="auto"/>
              <w:right w:val="single" w:sz="8" w:space="0" w:color="auto"/>
            </w:tcBorders>
            <w:shd w:val="clear" w:color="000000" w:fill="FFFFFF"/>
            <w:vAlign w:val="bottom"/>
            <w:hideMark/>
          </w:tcPr>
          <w:p w14:paraId="54470484"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29,2</w:t>
            </w:r>
          </w:p>
        </w:tc>
        <w:tc>
          <w:tcPr>
            <w:tcW w:w="1276" w:type="dxa"/>
            <w:tcBorders>
              <w:top w:val="nil"/>
              <w:left w:val="nil"/>
              <w:bottom w:val="single" w:sz="8" w:space="0" w:color="auto"/>
              <w:right w:val="single" w:sz="8" w:space="0" w:color="auto"/>
            </w:tcBorders>
            <w:shd w:val="clear" w:color="auto" w:fill="auto"/>
            <w:noWrap/>
            <w:vAlign w:val="bottom"/>
            <w:hideMark/>
          </w:tcPr>
          <w:p w14:paraId="43851E7C"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100,7</w:t>
            </w:r>
          </w:p>
        </w:tc>
      </w:tr>
      <w:tr w:rsidR="00AA1F77" w:rsidRPr="00AA1F77" w14:paraId="3E58B56C" w14:textId="77777777" w:rsidTr="00C1519F">
        <w:trPr>
          <w:trHeight w:val="299"/>
        </w:trPr>
        <w:tc>
          <w:tcPr>
            <w:tcW w:w="3684" w:type="dxa"/>
            <w:tcBorders>
              <w:top w:val="nil"/>
              <w:left w:val="single" w:sz="8" w:space="0" w:color="auto"/>
              <w:bottom w:val="single" w:sz="8" w:space="0" w:color="auto"/>
              <w:right w:val="single" w:sz="8" w:space="0" w:color="auto"/>
            </w:tcBorders>
            <w:shd w:val="clear" w:color="000000" w:fill="FFFFFF"/>
            <w:vAlign w:val="bottom"/>
            <w:hideMark/>
          </w:tcPr>
          <w:p w14:paraId="4BC68394" w14:textId="77777777" w:rsidR="00AA1F77" w:rsidRPr="00AA1F77" w:rsidRDefault="00AA1F77" w:rsidP="00C1519F">
            <w:pPr>
              <w:suppressAutoHyphens w:val="0"/>
              <w:spacing w:after="0" w:line="240" w:lineRule="auto"/>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Штрафы, санкции, возмещение ущерба</w:t>
            </w:r>
          </w:p>
        </w:tc>
        <w:tc>
          <w:tcPr>
            <w:tcW w:w="1147" w:type="dxa"/>
            <w:tcBorders>
              <w:top w:val="nil"/>
              <w:left w:val="nil"/>
              <w:bottom w:val="single" w:sz="4" w:space="0" w:color="auto"/>
              <w:right w:val="nil"/>
            </w:tcBorders>
            <w:shd w:val="clear" w:color="auto" w:fill="auto"/>
            <w:noWrap/>
            <w:vAlign w:val="bottom"/>
            <w:hideMark/>
          </w:tcPr>
          <w:p w14:paraId="19B29817"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64,5</w:t>
            </w: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14:paraId="73815D3B"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125,4</w:t>
            </w:r>
          </w:p>
        </w:tc>
        <w:tc>
          <w:tcPr>
            <w:tcW w:w="996" w:type="dxa"/>
            <w:tcBorders>
              <w:top w:val="nil"/>
              <w:left w:val="nil"/>
              <w:bottom w:val="single" w:sz="8" w:space="0" w:color="auto"/>
              <w:right w:val="single" w:sz="8" w:space="0" w:color="auto"/>
            </w:tcBorders>
            <w:shd w:val="clear" w:color="000000" w:fill="FFFFFF"/>
            <w:noWrap/>
            <w:vAlign w:val="bottom"/>
            <w:hideMark/>
          </w:tcPr>
          <w:p w14:paraId="44E28716" w14:textId="77777777" w:rsidR="00AA1F77" w:rsidRPr="00AA1F77" w:rsidRDefault="00AA1F77" w:rsidP="00C1519F">
            <w:pPr>
              <w:suppressAutoHyphens w:val="0"/>
              <w:spacing w:after="0" w:line="240" w:lineRule="auto"/>
              <w:jc w:val="right"/>
              <w:rPr>
                <w:rFonts w:ascii="Times New Roman" w:eastAsia="Times New Roman" w:hAnsi="Times New Roman" w:cs="Times New Roman"/>
                <w:sz w:val="28"/>
                <w:szCs w:val="28"/>
              </w:rPr>
            </w:pPr>
            <w:r w:rsidRPr="00AA1F77">
              <w:rPr>
                <w:rFonts w:ascii="Times New Roman" w:eastAsia="Times New Roman" w:hAnsi="Times New Roman" w:cs="Times New Roman"/>
                <w:sz w:val="28"/>
                <w:szCs w:val="28"/>
              </w:rPr>
              <w:t>139,8</w:t>
            </w:r>
          </w:p>
        </w:tc>
        <w:tc>
          <w:tcPr>
            <w:tcW w:w="1271" w:type="dxa"/>
            <w:tcBorders>
              <w:top w:val="nil"/>
              <w:left w:val="nil"/>
              <w:bottom w:val="single" w:sz="8" w:space="0" w:color="auto"/>
              <w:right w:val="single" w:sz="8" w:space="0" w:color="auto"/>
            </w:tcBorders>
            <w:shd w:val="clear" w:color="000000" w:fill="FFFFFF"/>
            <w:vAlign w:val="bottom"/>
            <w:hideMark/>
          </w:tcPr>
          <w:p w14:paraId="41652B23"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216,8</w:t>
            </w:r>
          </w:p>
        </w:tc>
        <w:tc>
          <w:tcPr>
            <w:tcW w:w="1276" w:type="dxa"/>
            <w:tcBorders>
              <w:top w:val="nil"/>
              <w:left w:val="nil"/>
              <w:bottom w:val="single" w:sz="8" w:space="0" w:color="auto"/>
              <w:right w:val="single" w:sz="8" w:space="0" w:color="auto"/>
            </w:tcBorders>
            <w:shd w:val="clear" w:color="auto" w:fill="auto"/>
            <w:noWrap/>
            <w:vAlign w:val="bottom"/>
            <w:hideMark/>
          </w:tcPr>
          <w:p w14:paraId="6134B6E1" w14:textId="77777777" w:rsidR="00AA1F77" w:rsidRPr="00AA1F77" w:rsidRDefault="00AA1F77" w:rsidP="00C1519F">
            <w:pPr>
              <w:suppressAutoHyphens w:val="0"/>
              <w:spacing w:after="0" w:line="240" w:lineRule="auto"/>
              <w:jc w:val="right"/>
              <w:rPr>
                <w:rFonts w:ascii="Times New Roman" w:eastAsia="Times New Roman" w:hAnsi="Times New Roman" w:cs="Times New Roman"/>
                <w:bCs/>
                <w:sz w:val="28"/>
                <w:szCs w:val="28"/>
              </w:rPr>
            </w:pPr>
            <w:r w:rsidRPr="00AA1F77">
              <w:rPr>
                <w:rFonts w:ascii="Times New Roman" w:eastAsia="Times New Roman" w:hAnsi="Times New Roman" w:cs="Times New Roman"/>
                <w:bCs/>
                <w:sz w:val="28"/>
                <w:szCs w:val="28"/>
              </w:rPr>
              <w:t>111,5</w:t>
            </w:r>
          </w:p>
        </w:tc>
      </w:tr>
      <w:tr w:rsidR="00AA1F77" w:rsidRPr="00AA1F77" w14:paraId="15599BB4" w14:textId="77777777" w:rsidTr="00C1519F">
        <w:trPr>
          <w:trHeight w:val="293"/>
        </w:trPr>
        <w:tc>
          <w:tcPr>
            <w:tcW w:w="3684" w:type="dxa"/>
            <w:tcBorders>
              <w:top w:val="nil"/>
              <w:left w:val="single" w:sz="8" w:space="0" w:color="auto"/>
              <w:bottom w:val="single" w:sz="8" w:space="0" w:color="auto"/>
              <w:right w:val="single" w:sz="8" w:space="0" w:color="auto"/>
            </w:tcBorders>
            <w:shd w:val="clear" w:color="000000" w:fill="FFFFFF"/>
            <w:vAlign w:val="bottom"/>
            <w:hideMark/>
          </w:tcPr>
          <w:p w14:paraId="6C34C859" w14:textId="77777777" w:rsidR="00AA1F77" w:rsidRPr="00AA1F77" w:rsidRDefault="00AA1F77" w:rsidP="00C1519F">
            <w:pPr>
              <w:suppressAutoHyphens w:val="0"/>
              <w:spacing w:after="0" w:line="240" w:lineRule="auto"/>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ИТОГО налоговые и неналоговые доходы</w:t>
            </w:r>
          </w:p>
        </w:tc>
        <w:tc>
          <w:tcPr>
            <w:tcW w:w="1147" w:type="dxa"/>
            <w:tcBorders>
              <w:top w:val="nil"/>
              <w:left w:val="nil"/>
              <w:bottom w:val="single" w:sz="8" w:space="0" w:color="auto"/>
              <w:right w:val="single" w:sz="8" w:space="0" w:color="auto"/>
            </w:tcBorders>
            <w:shd w:val="clear" w:color="000000" w:fill="FFFFFF"/>
            <w:noWrap/>
            <w:vAlign w:val="bottom"/>
            <w:hideMark/>
          </w:tcPr>
          <w:p w14:paraId="3FF6EF8D"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20086,7</w:t>
            </w:r>
          </w:p>
        </w:tc>
        <w:tc>
          <w:tcPr>
            <w:tcW w:w="996" w:type="dxa"/>
            <w:tcBorders>
              <w:top w:val="nil"/>
              <w:left w:val="nil"/>
              <w:bottom w:val="single" w:sz="8" w:space="0" w:color="auto"/>
              <w:right w:val="single" w:sz="8" w:space="0" w:color="auto"/>
            </w:tcBorders>
            <w:shd w:val="clear" w:color="000000" w:fill="FFFFFF"/>
            <w:noWrap/>
            <w:vAlign w:val="bottom"/>
            <w:hideMark/>
          </w:tcPr>
          <w:p w14:paraId="7F50B961"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16715,3</w:t>
            </w:r>
          </w:p>
        </w:tc>
        <w:tc>
          <w:tcPr>
            <w:tcW w:w="996" w:type="dxa"/>
            <w:tcBorders>
              <w:top w:val="nil"/>
              <w:left w:val="nil"/>
              <w:bottom w:val="single" w:sz="8" w:space="0" w:color="auto"/>
              <w:right w:val="single" w:sz="8" w:space="0" w:color="auto"/>
            </w:tcBorders>
            <w:shd w:val="clear" w:color="000000" w:fill="FFFFFF"/>
            <w:noWrap/>
            <w:vAlign w:val="bottom"/>
            <w:hideMark/>
          </w:tcPr>
          <w:p w14:paraId="56E4B12D"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17559,1</w:t>
            </w:r>
          </w:p>
        </w:tc>
        <w:tc>
          <w:tcPr>
            <w:tcW w:w="1271" w:type="dxa"/>
            <w:tcBorders>
              <w:top w:val="nil"/>
              <w:left w:val="nil"/>
              <w:bottom w:val="single" w:sz="8" w:space="0" w:color="auto"/>
              <w:right w:val="single" w:sz="8" w:space="0" w:color="auto"/>
            </w:tcBorders>
            <w:shd w:val="clear" w:color="000000" w:fill="FFFFFF"/>
            <w:vAlign w:val="bottom"/>
            <w:hideMark/>
          </w:tcPr>
          <w:p w14:paraId="1E6DFDC4"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87,5</w:t>
            </w:r>
          </w:p>
        </w:tc>
        <w:tc>
          <w:tcPr>
            <w:tcW w:w="1276" w:type="dxa"/>
            <w:tcBorders>
              <w:top w:val="nil"/>
              <w:left w:val="nil"/>
              <w:bottom w:val="single" w:sz="8" w:space="0" w:color="auto"/>
              <w:right w:val="single" w:sz="8" w:space="0" w:color="auto"/>
            </w:tcBorders>
            <w:shd w:val="clear" w:color="auto" w:fill="auto"/>
            <w:noWrap/>
            <w:vAlign w:val="bottom"/>
            <w:hideMark/>
          </w:tcPr>
          <w:p w14:paraId="7CAD09B0" w14:textId="77777777" w:rsidR="00AA1F77" w:rsidRPr="00AA1F77" w:rsidRDefault="00AA1F77" w:rsidP="00C1519F">
            <w:pPr>
              <w:suppressAutoHyphens w:val="0"/>
              <w:spacing w:after="0" w:line="240" w:lineRule="auto"/>
              <w:jc w:val="right"/>
              <w:rPr>
                <w:rFonts w:ascii="Times New Roman" w:eastAsia="Times New Roman" w:hAnsi="Times New Roman" w:cs="Times New Roman"/>
                <w:b/>
                <w:bCs/>
                <w:sz w:val="28"/>
                <w:szCs w:val="28"/>
              </w:rPr>
            </w:pPr>
            <w:r w:rsidRPr="00AA1F77">
              <w:rPr>
                <w:rFonts w:ascii="Times New Roman" w:eastAsia="Times New Roman" w:hAnsi="Times New Roman" w:cs="Times New Roman"/>
                <w:b/>
                <w:bCs/>
                <w:sz w:val="28"/>
                <w:szCs w:val="28"/>
              </w:rPr>
              <w:t>105,1</w:t>
            </w:r>
          </w:p>
        </w:tc>
      </w:tr>
    </w:tbl>
    <w:p w14:paraId="29B6F81F"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p>
    <w:p w14:paraId="6B598BC9"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Бюджет поселения на 32% является дотационным. Для покрытия бюджетной недостаточности в бюджет поселения в 2023 году в полном объеме поступили:</w:t>
      </w:r>
    </w:p>
    <w:p w14:paraId="655485A5"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дотации из краевого и районного бюджетов – 16,9 млн. рублей;</w:t>
      </w:r>
    </w:p>
    <w:p w14:paraId="7697ECDF"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субвенция на осуществление первичного воинского учёта – 593,1 тыс. рублей, на выполнение передаваемых полномочий – 3,8 тыс. рублей;</w:t>
      </w:r>
    </w:p>
    <w:p w14:paraId="3D67105D"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субсидии бюджетам сельских поселений на реализацию программ формирования современной городской среды – 13,45 млн. рублей;</w:t>
      </w:r>
    </w:p>
    <w:p w14:paraId="35EB823F"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прочие межбюджетные трансферты, передаваемые бюджетам сельских поселений – 5,0 млн. рублей;</w:t>
      </w:r>
    </w:p>
    <w:p w14:paraId="26F08926"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lastRenderedPageBreak/>
        <w:t>доходы от возврата остатков субсидий, субвенций и иных межбюджетных трансфертов, имеющих целевое назначение, прошлых лет – 6,8 тыс. рублей.</w:t>
      </w:r>
    </w:p>
    <w:p w14:paraId="74CA3D9C"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Особое внимание было уделено вопросам повышения эффективности бюджетных расходов, исполнению и перевыполнению бюджета в части доходов, эффективному освоению целевых средств, своевременному исполнению принятых бюджетных обязательств. </w:t>
      </w:r>
    </w:p>
    <w:p w14:paraId="0DAA7C7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2023 году в части расходов бюджет был исполнен в сумме 53 млн. 507,6 тыс. рублей. Расходование бюджета осуществляется в соответствии Бюджетным кодексом РФ и в рамках возложенных полномочий.</w:t>
      </w:r>
    </w:p>
    <w:p w14:paraId="60759F32"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Дорожное хозяйство</w:t>
      </w:r>
    </w:p>
    <w:p w14:paraId="1B692353"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Дорожная деятельность остается приоритетной в работе администрации. Всего в реестре собственности поселения находится 57,751 км дорог, 45,53 км гравийных и 12,217 км асфальтобетонных. </w:t>
      </w:r>
    </w:p>
    <w:p w14:paraId="2B7CD8AE"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В рамках муниципальной программы Родниковского сельского поселения Курганинского района «Комплексное и устойчивое развитие Родниковского сельского поселения в сфере строительства, архитектуры и дорожного хозяйства» в 2023 году проведены мероприятия на сумму 2,8 млн. рублей, что на 1,3 млн. рублей </w:t>
      </w:r>
      <w:proofErr w:type="gramStart"/>
      <w:r w:rsidRPr="00AA1F77">
        <w:rPr>
          <w:rFonts w:ascii="Times New Roman" w:eastAsia="Times New Roman" w:hAnsi="Times New Roman" w:cs="Times New Roman"/>
          <w:sz w:val="28"/>
          <w:szCs w:val="28"/>
          <w:lang w:eastAsia="ar-SA"/>
        </w:rPr>
        <w:t>меньше</w:t>
      </w:r>
      <w:proofErr w:type="gramEnd"/>
      <w:r w:rsidRPr="00AA1F77">
        <w:rPr>
          <w:rFonts w:ascii="Times New Roman" w:eastAsia="Times New Roman" w:hAnsi="Times New Roman" w:cs="Times New Roman"/>
          <w:sz w:val="28"/>
          <w:szCs w:val="28"/>
          <w:lang w:eastAsia="ar-SA"/>
        </w:rPr>
        <w:t xml:space="preserve"> чем в 2023 году, в том числе:</w:t>
      </w:r>
    </w:p>
    <w:p w14:paraId="6F916785"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изготовление проектно-сметной документации на устройство тротуаров, капитальный ремонт и ремонт автомобильных дорог общего пользования местного значения – на сумму 81,2 тыс. рублей;</w:t>
      </w:r>
    </w:p>
    <w:p w14:paraId="383D5121"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ремонт гравийных дорог общего пользования местного значения по ул. Привокзальная, ул. Свободы, ул. Константиновская, ул. Филатова от ул. Школьная до ул. Советская на сумму 1070,7 тыс. рублей.</w:t>
      </w:r>
    </w:p>
    <w:p w14:paraId="235E238D"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Проводился ремонт гравийного покрытия, грейдирование и профилирование дорог на сумму 514,7 тыс. рублей.</w:t>
      </w:r>
    </w:p>
    <w:p w14:paraId="6D86936A"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рамках мероприятий дорожной деятельности и для обеспечения безопасности дорожного движения на улицах станицы проведено:</w:t>
      </w:r>
    </w:p>
    <w:p w14:paraId="5ED23661"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очистка дорог от снега, приобретение соли дорожной на сумму 273,9 тыс. рублей;</w:t>
      </w:r>
    </w:p>
    <w:p w14:paraId="417CFE3B"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отсыпка дорог, прокладка кювета 455,6 тыс. рублей;</w:t>
      </w:r>
    </w:p>
    <w:p w14:paraId="7331F2D9"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приобретение краски для разметки дорог и нанесение дорожной разметки на сумму 174,6 тыс. рублей;</w:t>
      </w:r>
    </w:p>
    <w:p w14:paraId="5E3E71BB"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приобретение 27 дорожных знаков, пешеходных ограждений, установка и замена дорожных знаков на сумму 194,3 тыс. рублей.</w:t>
      </w:r>
    </w:p>
    <w:p w14:paraId="1C9DF95D"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p>
    <w:p w14:paraId="737423DF"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Другие вопросы в области национальной экономики</w:t>
      </w:r>
    </w:p>
    <w:p w14:paraId="49911FF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рамках муниципальной целевой программы Родниковского сельского поселения Курганинского района «Экономическое развитие и инновационная экономика Родниковского сельского поселения Курганинского района на                    2023-2025 годы», было выделено 10,0тыс. рублей, в том числе: израсходовано на мероприятия по содействию в развитии сельскохозяйственного производства, создание условий для развития малого и среднего предпринимательства –   10,0 тыс. рублей.</w:t>
      </w:r>
    </w:p>
    <w:p w14:paraId="5F842D9B"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p>
    <w:p w14:paraId="6CD67C35"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p>
    <w:p w14:paraId="7B67E27B"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Благоустройство</w:t>
      </w:r>
    </w:p>
    <w:p w14:paraId="5B6871CF"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Для совершенствования привлекательного облика и улучшения внешнего вида Родниковского сельского поселения всего было израсходовано – 23,7 млн. рублей, что на 20,3 млн. рублей.</w:t>
      </w:r>
    </w:p>
    <w:p w14:paraId="50E2E60B"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2023 году на мероприятия по уличному освещению было израсходовано 1,6 млн. рублей: на техническое обслуживание уличного освещения, замену ламп, было направлено – 113,0 тыс. рублей, на устройство уличного освещения по ул. Краснопартизанская на сумму 900,0 тыс. рублей, общей протяженностью 830 м.;</w:t>
      </w:r>
    </w:p>
    <w:p w14:paraId="2BA017A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монтаж уличной гирлянды в парке – 65,5 тыс. рублей;</w:t>
      </w:r>
    </w:p>
    <w:p w14:paraId="37B82B79"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изготовление сметной документации на устройство, капитальный ремонт уличного освещения – на сумму 48,2 тыс. рублей;</w:t>
      </w:r>
    </w:p>
    <w:p w14:paraId="2F689793"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на оплату электроэнергии израсходовано – 507,8 тыс. рублей. </w:t>
      </w:r>
    </w:p>
    <w:p w14:paraId="5A8BBB5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Администрацией Родниковского сельского поселения осуществляется оплата за потребленную электроэнергию, с каждым годом эти расходы возрастают.</w:t>
      </w:r>
    </w:p>
    <w:p w14:paraId="3D9EE9BF"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Всего протяженность сетей уличного освещения составляет _19,1_ км, подключено светильников -369 штук, 23_ узла учета.</w:t>
      </w:r>
    </w:p>
    <w:p w14:paraId="147A28DE"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На мероприятия по вывозу мусора, ликвидации стихийных свалок израсходовано – 506,5 тыс. рублей. </w:t>
      </w:r>
    </w:p>
    <w:p w14:paraId="2D7E9661"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поселении регулярно проводились субботники акции, такие как «Чистые берега». Хочется отметить, что в проведении двухмесячника по наведению санитарного порядка приняли участие все организации станицы.</w:t>
      </w:r>
    </w:p>
    <w:p w14:paraId="6C5BD6E2"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мероприятия по озеленению, кошению сорной растительности на территории поселения – 510,2 тыс. рублей;</w:t>
      </w:r>
    </w:p>
    <w:p w14:paraId="1A4F9F8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содержание кладбищ (</w:t>
      </w:r>
      <w:proofErr w:type="spellStart"/>
      <w:r w:rsidRPr="00AA1F77">
        <w:rPr>
          <w:rFonts w:ascii="Times New Roman" w:eastAsia="Times New Roman" w:hAnsi="Times New Roman" w:cs="Times New Roman"/>
          <w:sz w:val="28"/>
          <w:szCs w:val="28"/>
          <w:lang w:eastAsia="ar-SA"/>
        </w:rPr>
        <w:t>акарицидная</w:t>
      </w:r>
      <w:proofErr w:type="spellEnd"/>
      <w:r w:rsidRPr="00AA1F77">
        <w:rPr>
          <w:rFonts w:ascii="Times New Roman" w:eastAsia="Times New Roman" w:hAnsi="Times New Roman" w:cs="Times New Roman"/>
          <w:sz w:val="28"/>
          <w:szCs w:val="28"/>
          <w:lang w:eastAsia="ar-SA"/>
        </w:rPr>
        <w:t xml:space="preserve"> обработка, кошение сорной растительности, дератизация и вывоз мусора с территории кладбища) – 396,1 тыс. рублей.</w:t>
      </w:r>
    </w:p>
    <w:p w14:paraId="7BA7C898"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мероприятия по благоустройству в Родниковском сельском поселении израсходовано – 1,3 млн. рублей:</w:t>
      </w:r>
    </w:p>
    <w:p w14:paraId="6EC7652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изготовление проектно-сметной документации и дизайн проекта на благоустройство детских площадок – 141,</w:t>
      </w:r>
      <w:proofErr w:type="gramStart"/>
      <w:r w:rsidRPr="00AA1F77">
        <w:rPr>
          <w:rFonts w:ascii="Times New Roman" w:eastAsia="Times New Roman" w:hAnsi="Times New Roman" w:cs="Times New Roman"/>
          <w:sz w:val="28"/>
          <w:szCs w:val="28"/>
          <w:lang w:eastAsia="ar-SA"/>
        </w:rPr>
        <w:t>6  тыс.</w:t>
      </w:r>
      <w:proofErr w:type="gramEnd"/>
      <w:r w:rsidRPr="00AA1F77">
        <w:rPr>
          <w:rFonts w:ascii="Times New Roman" w:eastAsia="Times New Roman" w:hAnsi="Times New Roman" w:cs="Times New Roman"/>
          <w:sz w:val="28"/>
          <w:szCs w:val="28"/>
          <w:lang w:eastAsia="ar-SA"/>
        </w:rPr>
        <w:t xml:space="preserve"> рублей;</w:t>
      </w:r>
    </w:p>
    <w:p w14:paraId="728085C5"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благоустройство парка по ул. Ленина 13А (прокладка водопроводных и электросетей в парке) – 598,8 тыс. рублей;</w:t>
      </w:r>
    </w:p>
    <w:p w14:paraId="4798D97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на строительный контроль за выполненными работами по благоустройству парка, созданию досуговой экосистемы «Родниковские вечера» - 385, 0 тыс. рублей; </w:t>
      </w:r>
    </w:p>
    <w:p w14:paraId="4DDB90A8"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на благоустройство территории поселения (приобретение извести, ремонт детских площадок, ремонт остановок, </w:t>
      </w:r>
      <w:proofErr w:type="spellStart"/>
      <w:r w:rsidRPr="00AA1F77">
        <w:rPr>
          <w:rFonts w:ascii="Times New Roman" w:eastAsia="Times New Roman" w:hAnsi="Times New Roman" w:cs="Times New Roman"/>
          <w:sz w:val="28"/>
          <w:szCs w:val="28"/>
          <w:lang w:eastAsia="ar-SA"/>
        </w:rPr>
        <w:t>аккарицидная</w:t>
      </w:r>
      <w:proofErr w:type="spellEnd"/>
      <w:r w:rsidRPr="00AA1F77">
        <w:rPr>
          <w:rFonts w:ascii="Times New Roman" w:eastAsia="Times New Roman" w:hAnsi="Times New Roman" w:cs="Times New Roman"/>
          <w:sz w:val="28"/>
          <w:szCs w:val="28"/>
          <w:lang w:eastAsia="ar-SA"/>
        </w:rPr>
        <w:t xml:space="preserve"> обработка парка, приобретение фонарей) израсходовано 159,7 тыс. рублей; </w:t>
      </w:r>
    </w:p>
    <w:p w14:paraId="7B49627B"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реализацию инициативного проекта Родниковского сельского поселения «Устройство освещения в парке по адресу ст. Родниковская ул. Ленина, 13 А», было израсходовано 853,3 тыс. рублей.</w:t>
      </w:r>
    </w:p>
    <w:p w14:paraId="495406A3"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lastRenderedPageBreak/>
        <w:t>В 2023 году в рамках участия в программе Краснодарского края «Региональная политика и развитие гражданского общества» в рамках подпрограммы «Развитие инициативного бюджетирования в Краснодарском крае», реализован проект «Благоустройство отдельных кварталов поселения, досуговая экосистема «Родниковские вечера», на сумму 4,0 млн. рублей.</w:t>
      </w:r>
      <w:r w:rsidRPr="00AA1F77">
        <w:rPr>
          <w:rFonts w:ascii="Times New Roman" w:hAnsi="Times New Roman" w:cs="Times New Roman"/>
          <w:sz w:val="28"/>
          <w:szCs w:val="28"/>
        </w:rPr>
        <w:t xml:space="preserve"> </w:t>
      </w:r>
      <w:r w:rsidRPr="00AA1F77">
        <w:rPr>
          <w:rFonts w:ascii="Times New Roman" w:eastAsia="Times New Roman" w:hAnsi="Times New Roman" w:cs="Times New Roman"/>
          <w:sz w:val="28"/>
          <w:szCs w:val="28"/>
          <w:lang w:eastAsia="ar-SA"/>
        </w:rPr>
        <w:t>В сентябре месяце была открыта первая площадка ЭКО системы на пересечении улиц Майкопская и Краснопартизанская.  Площадка стала точкой притяжения и проведения мероприятий для жителей отдаленного микрорайона станицы. В настоящий момент готовится новый пакет документов для участия в конкурсе 2024 года.</w:t>
      </w:r>
    </w:p>
    <w:p w14:paraId="378F8218"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В 2023 году в Родниковском сельском поселении, в рамках регионального проекта "Формирование комфортной городской среды", проведено благоустройство парка по ул. Ленина, 13 А, в ст. Родниковской Курганинского района, Краснодарского края, площадью 13041 кв.м., на сумму 14,5 млн. рублей, в том числе: за счет субсидий из федерального бюджета – 13,0 млн. рублей, краевого бюджета – 538,0 тыс. рублей, бюджета сельского поселения – 1,0 млн. рублей. </w:t>
      </w:r>
    </w:p>
    <w:p w14:paraId="177E9542"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мероприятия по озеленению территорий в рамках Муниципальной программы поселений Курганинского района "Формирование современной городской среды" израсходовано – 50,0 тыс. рублей.</w:t>
      </w:r>
    </w:p>
    <w:p w14:paraId="6E30C3D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Всего в станице сегодня построено 16 детских и спортивных площадок, каждый год они прибавляются, хочется, чтобы жители бережно относились к ним.</w:t>
      </w:r>
    </w:p>
    <w:p w14:paraId="5FD5F827"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Жилищно-коммунальное хозяйство</w:t>
      </w:r>
    </w:p>
    <w:p w14:paraId="2E9DE37C"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Муниципальное казенное предприятие «Сервис» является предприятием в сфере жилищно-коммунального хозяйства, которое предоставляет жителям поселения коммунальные услуги, обеспечивая тем самым нормальную жизнедеятельность населения, предприятий и организаций станицы Родниковской.</w:t>
      </w:r>
    </w:p>
    <w:p w14:paraId="7A2CD46D"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рамках муниципальной программы Родниковского сельского поселения Курганинского района «Развитие коммунального хозяйства на территории Родниковского сельского поселения Курганинского района» в 2023 году произведены расходы на сумму 247,7 тыс. рублей, в том числе:</w:t>
      </w:r>
    </w:p>
    <w:p w14:paraId="24DE4546"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На мероприятия по модернизации, строительству, реконструкции и ремонту объектов водопроводно-канализационного комплекса: </w:t>
      </w:r>
    </w:p>
    <w:p w14:paraId="7E1442A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изготовление сметы на покраску водонапорной башни и ремонт здания станции, изготовление смет на замену водопроводных сетей на территории поселения на сумму 118,3 тыс. рублей, ремонт насосного агрегата на сумму 86,5 тыс. рублей).</w:t>
      </w:r>
    </w:p>
    <w:p w14:paraId="6A4DF1A8"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мероприятия по подготовке систем водоснабжения поселений к осенне-зимнему периоду:</w:t>
      </w:r>
    </w:p>
    <w:p w14:paraId="4B3CB6F0"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приобретение мотопомпы, люков смотровых колодцев и коммунальных комплектующих – 42,9 тыс. рублей.</w:t>
      </w:r>
    </w:p>
    <w:p w14:paraId="7342E728"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lastRenderedPageBreak/>
        <w:t>Водоснабжение нашей станицы осуществляется от водозабора на юго-восточной окраине (скважина глубиною 360 метров, насосная станция, водонапорная башня) по водопроводной сети (протяженность 41 км).</w:t>
      </w:r>
    </w:p>
    <w:p w14:paraId="68AADECB"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Пользуются водопроводной водой 305 частных домовладений и 20 организаций, т.е. большинство жителей станицы используют дворовые колодцы и скважины глубиной до 10 метров.</w:t>
      </w:r>
    </w:p>
    <w:p w14:paraId="7E31F5EC"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Предприятием «Сервис» проводилась санитарная уборка муниципального общественного кладбища, покос травы в парке, очистка, уборка улиц, ликвидация стихийных свалок, выпиловка аварийно-опасных деревьев. </w:t>
      </w:r>
    </w:p>
    <w:p w14:paraId="5DB45951"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p>
    <w:p w14:paraId="6AD3588E"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Национальная безопасность и правоохранительная деятельность</w:t>
      </w:r>
    </w:p>
    <w:p w14:paraId="48F94183"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рамках муниципальной целевой программы Родниковского сельского поселения Курганинского района «Обеспечение безопасности населения на территории Родниковского сельского поселения Курганинского района на 2023-2025 годы», было выделено 260,9 тыс. рублей, в том числе на:</w:t>
      </w:r>
    </w:p>
    <w:p w14:paraId="1D53173C"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мероприятия по предупреждению паводков, в том числе очистка русел рек от заторов, берегоукрепление русел рек– 211,5 тыс. рублей;</w:t>
      </w:r>
    </w:p>
    <w:p w14:paraId="17AF07B4"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приобретение огнетушителей, противопожарная опашка пастбищ – 29,4 тыс. рублей;</w:t>
      </w:r>
    </w:p>
    <w:p w14:paraId="30C752FE"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оказание поддержки членам добровольной народной дружины –                       20,0 тыс. рублей.</w:t>
      </w:r>
    </w:p>
    <w:p w14:paraId="69C7A281"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p>
    <w:p w14:paraId="2AB20C9A"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Социально-культурное обслуживание населения</w:t>
      </w:r>
    </w:p>
    <w:p w14:paraId="0B9A2C57" w14:textId="77777777" w:rsidR="00AA1F77" w:rsidRPr="00AA1F77" w:rsidRDefault="00AA1F77" w:rsidP="00AA1F77">
      <w:pPr>
        <w:spacing w:after="0" w:line="240" w:lineRule="auto"/>
        <w:ind w:firstLine="700"/>
        <w:jc w:val="both"/>
        <w:rPr>
          <w:rFonts w:ascii="Times New Roman" w:hAnsi="Times New Roman" w:cs="Times New Roman"/>
          <w:sz w:val="28"/>
          <w:szCs w:val="28"/>
          <w:lang w:eastAsia="ar-SA"/>
        </w:rPr>
      </w:pPr>
      <w:r w:rsidRPr="00AA1F77">
        <w:rPr>
          <w:rFonts w:ascii="Times New Roman" w:hAnsi="Times New Roman" w:cs="Times New Roman"/>
          <w:sz w:val="28"/>
          <w:szCs w:val="28"/>
          <w:lang w:eastAsia="ar-SA"/>
        </w:rPr>
        <w:t>В станице функционируют культурно-досуговый центр, детская и станичная библиотеки, финансируемые из местного бюджета.</w:t>
      </w:r>
    </w:p>
    <w:p w14:paraId="34A3C884" w14:textId="77777777" w:rsidR="00AA1F77" w:rsidRPr="00AA1F77" w:rsidRDefault="00AA1F77" w:rsidP="00AA1F77">
      <w:pPr>
        <w:spacing w:after="0" w:line="240" w:lineRule="auto"/>
        <w:ind w:firstLine="700"/>
        <w:jc w:val="both"/>
        <w:rPr>
          <w:rFonts w:ascii="Times New Roman" w:hAnsi="Times New Roman" w:cs="Times New Roman"/>
          <w:sz w:val="28"/>
          <w:szCs w:val="28"/>
          <w:lang w:eastAsia="ar-SA"/>
        </w:rPr>
      </w:pPr>
      <w:r w:rsidRPr="00AA1F77">
        <w:rPr>
          <w:rFonts w:ascii="Times New Roman" w:eastAsia="Times New Roman" w:hAnsi="Times New Roman" w:cs="Times New Roman"/>
          <w:sz w:val="28"/>
          <w:szCs w:val="28"/>
        </w:rPr>
        <w:t xml:space="preserve">В 2023 году </w:t>
      </w:r>
      <w:r w:rsidRPr="00AA1F77">
        <w:rPr>
          <w:rFonts w:ascii="Times New Roman" w:hAnsi="Times New Roman" w:cs="Times New Roman"/>
          <w:sz w:val="28"/>
          <w:szCs w:val="28"/>
          <w:lang w:eastAsia="ar-SA"/>
        </w:rPr>
        <w:t>расходы по разделу «Культура» составили 13,4 млн. рублей, что</w:t>
      </w:r>
      <w:r w:rsidRPr="00AA1F77">
        <w:rPr>
          <w:rFonts w:ascii="Times New Roman" w:eastAsia="Times New Roman" w:hAnsi="Times New Roman" w:cs="Times New Roman"/>
          <w:sz w:val="28"/>
          <w:szCs w:val="28"/>
          <w:lang w:eastAsia="ar-SA"/>
        </w:rPr>
        <w:t xml:space="preserve"> на 29 % меньше, чем в 2022 году.</w:t>
      </w:r>
    </w:p>
    <w:p w14:paraId="0A5051AA" w14:textId="77777777" w:rsidR="00AA1F77" w:rsidRPr="00AA1F77" w:rsidRDefault="00AA1F77" w:rsidP="00AA1F77">
      <w:pPr>
        <w:tabs>
          <w:tab w:val="left" w:pos="300"/>
        </w:tabs>
        <w:spacing w:after="0" w:line="240" w:lineRule="auto"/>
        <w:ind w:firstLine="700"/>
        <w:jc w:val="both"/>
        <w:rPr>
          <w:rFonts w:ascii="Times New Roman" w:hAnsi="Times New Roman" w:cs="Times New Roman"/>
          <w:kern w:val="1"/>
          <w:sz w:val="28"/>
          <w:szCs w:val="28"/>
        </w:rPr>
      </w:pPr>
      <w:r w:rsidRPr="00AA1F77">
        <w:rPr>
          <w:rFonts w:ascii="Times New Roman" w:hAnsi="Times New Roman" w:cs="Times New Roman"/>
          <w:sz w:val="28"/>
          <w:szCs w:val="28"/>
        </w:rPr>
        <w:t xml:space="preserve">В 2023 году в МБУК «Родниковский культурно-досуговый центр» за счет средств местного бюджета произведены </w:t>
      </w:r>
      <w:r w:rsidRPr="00AA1F77">
        <w:rPr>
          <w:rFonts w:ascii="Times New Roman" w:hAnsi="Times New Roman" w:cs="Times New Roman"/>
          <w:kern w:val="1"/>
          <w:sz w:val="28"/>
          <w:szCs w:val="28"/>
        </w:rPr>
        <w:t>расходы:</w:t>
      </w:r>
    </w:p>
    <w:p w14:paraId="465994D7" w14:textId="77777777" w:rsidR="00AA1F77" w:rsidRPr="00AA1F77" w:rsidRDefault="00AA1F77" w:rsidP="00AA1F77">
      <w:pPr>
        <w:tabs>
          <w:tab w:val="left" w:pos="300"/>
        </w:tabs>
        <w:spacing w:after="0" w:line="240" w:lineRule="auto"/>
        <w:ind w:firstLine="700"/>
        <w:jc w:val="both"/>
        <w:rPr>
          <w:rFonts w:ascii="Times New Roman" w:hAnsi="Times New Roman" w:cs="Times New Roman"/>
          <w:sz w:val="28"/>
          <w:szCs w:val="28"/>
        </w:rPr>
      </w:pPr>
      <w:r w:rsidRPr="00AA1F77">
        <w:rPr>
          <w:rFonts w:ascii="Times New Roman" w:hAnsi="Times New Roman" w:cs="Times New Roman"/>
          <w:kern w:val="1"/>
          <w:sz w:val="28"/>
          <w:szCs w:val="28"/>
        </w:rPr>
        <w:t>на обеспечение деятельности (оказание услуг) муниципальных учреждений</w:t>
      </w:r>
      <w:r w:rsidRPr="00AA1F77">
        <w:rPr>
          <w:rFonts w:ascii="Times New Roman" w:hAnsi="Times New Roman" w:cs="Times New Roman"/>
          <w:sz w:val="28"/>
          <w:szCs w:val="28"/>
        </w:rPr>
        <w:t xml:space="preserve"> на сумму 10,8 млн. рублей;</w:t>
      </w:r>
    </w:p>
    <w:p w14:paraId="75AFCAC7" w14:textId="77777777" w:rsidR="00AA1F77" w:rsidRPr="00AA1F77" w:rsidRDefault="00AA1F77" w:rsidP="00AA1F77">
      <w:pPr>
        <w:tabs>
          <w:tab w:val="left" w:pos="300"/>
        </w:tabs>
        <w:spacing w:after="0" w:line="240" w:lineRule="auto"/>
        <w:ind w:firstLine="700"/>
        <w:jc w:val="both"/>
        <w:rPr>
          <w:rFonts w:ascii="Times New Roman" w:hAnsi="Times New Roman" w:cs="Times New Roman"/>
          <w:sz w:val="28"/>
          <w:szCs w:val="28"/>
        </w:rPr>
      </w:pPr>
      <w:r w:rsidRPr="00AA1F77">
        <w:rPr>
          <w:rFonts w:ascii="Times New Roman" w:hAnsi="Times New Roman" w:cs="Times New Roman"/>
          <w:sz w:val="28"/>
          <w:szCs w:val="28"/>
        </w:rPr>
        <w:t>на изготовление сметной документации на ремонт помещений МБУК «Родниковский КДЦ»- 22,0 тыс. рублей;</w:t>
      </w:r>
    </w:p>
    <w:p w14:paraId="740329DA" w14:textId="77777777" w:rsidR="00AA1F77" w:rsidRPr="00AA1F77" w:rsidRDefault="00AA1F77" w:rsidP="00AA1F77">
      <w:pPr>
        <w:spacing w:after="0" w:line="100" w:lineRule="atLeast"/>
        <w:ind w:firstLine="700"/>
        <w:jc w:val="both"/>
        <w:rPr>
          <w:rFonts w:ascii="Times New Roman" w:hAnsi="Times New Roman" w:cs="Times New Roman"/>
          <w:sz w:val="28"/>
          <w:szCs w:val="28"/>
        </w:rPr>
      </w:pPr>
      <w:r w:rsidRPr="00AA1F77">
        <w:rPr>
          <w:rFonts w:ascii="Times New Roman" w:hAnsi="Times New Roman" w:cs="Times New Roman"/>
          <w:kern w:val="1"/>
          <w:sz w:val="28"/>
          <w:szCs w:val="28"/>
        </w:rPr>
        <w:t>на поддержку учреждений библиотечного обслуживания населения</w:t>
      </w:r>
      <w:r w:rsidRPr="00AA1F77">
        <w:rPr>
          <w:rFonts w:ascii="Times New Roman" w:hAnsi="Times New Roman" w:cs="Times New Roman"/>
          <w:sz w:val="28"/>
          <w:szCs w:val="28"/>
        </w:rPr>
        <w:t xml:space="preserve"> – 2,6 млн. рублей.</w:t>
      </w:r>
    </w:p>
    <w:p w14:paraId="38699040" w14:textId="77777777" w:rsidR="00AA1F77" w:rsidRPr="00AA1F77" w:rsidRDefault="00AA1F77" w:rsidP="00AA1F77">
      <w:pPr>
        <w:shd w:val="clear" w:color="auto" w:fill="FFFFFF"/>
        <w:spacing w:after="0" w:line="240" w:lineRule="auto"/>
        <w:ind w:firstLine="700"/>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Родниковском КДЦ работает 28 клубных формирований, 20 для детей и подростков, которые посещают 595 человек, 480 дети и подростки. Три коллектива имеют звание «Народный коллектив художественной самодеятельности». Четыре коллектива имеют звание «Образцовый коллектив художественной самодеятельности».</w:t>
      </w:r>
    </w:p>
    <w:p w14:paraId="44CFAB0F" w14:textId="77777777" w:rsidR="00AA1F77" w:rsidRPr="00AA1F77" w:rsidRDefault="00AA1F77" w:rsidP="00AA1F77">
      <w:pPr>
        <w:spacing w:after="0" w:line="240" w:lineRule="auto"/>
        <w:ind w:firstLine="708"/>
        <w:rPr>
          <w:rFonts w:ascii="Times New Roman" w:hAnsi="Times New Roman" w:cs="Times New Roman"/>
          <w:sz w:val="28"/>
          <w:szCs w:val="28"/>
        </w:rPr>
      </w:pPr>
      <w:r w:rsidRPr="00AA1F77">
        <w:rPr>
          <w:rFonts w:ascii="Times New Roman" w:hAnsi="Times New Roman" w:cs="Times New Roman"/>
          <w:sz w:val="28"/>
          <w:szCs w:val="28"/>
        </w:rPr>
        <w:t xml:space="preserve">За отчетный период коллективом Родниковского культурно-досугового центра проведено </w:t>
      </w:r>
      <w:proofErr w:type="gramStart"/>
      <w:r w:rsidRPr="00AA1F77">
        <w:rPr>
          <w:rFonts w:ascii="Times New Roman" w:hAnsi="Times New Roman" w:cs="Times New Roman"/>
          <w:b/>
          <w:sz w:val="28"/>
          <w:szCs w:val="28"/>
        </w:rPr>
        <w:t>719</w:t>
      </w:r>
      <w:r w:rsidRPr="00AA1F77">
        <w:rPr>
          <w:rFonts w:ascii="Times New Roman" w:hAnsi="Times New Roman" w:cs="Times New Roman"/>
          <w:sz w:val="28"/>
          <w:szCs w:val="28"/>
        </w:rPr>
        <w:t xml:space="preserve">  мероприятий</w:t>
      </w:r>
      <w:proofErr w:type="gramEnd"/>
      <w:r w:rsidRPr="00AA1F77">
        <w:rPr>
          <w:rFonts w:ascii="Times New Roman" w:hAnsi="Times New Roman" w:cs="Times New Roman"/>
          <w:sz w:val="28"/>
          <w:szCs w:val="28"/>
        </w:rPr>
        <w:t>, посещаемость которых составила около 152 000 человек.</w:t>
      </w:r>
    </w:p>
    <w:p w14:paraId="6DE2470C"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rPr>
        <w:lastRenderedPageBreak/>
        <w:t xml:space="preserve"> «Родниковский КДЦ» подключилось к программе «</w:t>
      </w:r>
      <w:r w:rsidRPr="00AA1F77">
        <w:rPr>
          <w:rFonts w:ascii="Times New Roman" w:hAnsi="Times New Roman" w:cs="Times New Roman"/>
          <w:sz w:val="28"/>
          <w:szCs w:val="28"/>
          <w:shd w:val="clear" w:color="auto" w:fill="FFFFFF"/>
        </w:rPr>
        <w:t>Пушкинская карта</w:t>
      </w:r>
      <w:proofErr w:type="gramStart"/>
      <w:r w:rsidRPr="00AA1F77">
        <w:rPr>
          <w:rFonts w:ascii="Times New Roman" w:hAnsi="Times New Roman" w:cs="Times New Roman"/>
          <w:sz w:val="28"/>
          <w:szCs w:val="28"/>
          <w:shd w:val="clear" w:color="auto" w:fill="FFFFFF"/>
        </w:rPr>
        <w:t>»,  за</w:t>
      </w:r>
      <w:proofErr w:type="gramEnd"/>
      <w:r w:rsidRPr="00AA1F77">
        <w:rPr>
          <w:rFonts w:ascii="Times New Roman" w:hAnsi="Times New Roman" w:cs="Times New Roman"/>
          <w:sz w:val="28"/>
          <w:szCs w:val="28"/>
          <w:shd w:val="clear" w:color="auto" w:fill="FFFFFF"/>
        </w:rPr>
        <w:t xml:space="preserve"> 2023 год,  проведено 5  мероприятий,  продано 979  билетов на сумму 129 000 рублей (стоимость билетов от 50 до 200 рублей)</w:t>
      </w:r>
    </w:p>
    <w:p w14:paraId="1CCC8714"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 xml:space="preserve">Солистка образцовой эстрадной студии «Звук» Анастасия </w:t>
      </w:r>
      <w:proofErr w:type="spellStart"/>
      <w:r w:rsidRPr="00AA1F77">
        <w:rPr>
          <w:rFonts w:ascii="Times New Roman" w:hAnsi="Times New Roman" w:cs="Times New Roman"/>
          <w:sz w:val="28"/>
          <w:szCs w:val="28"/>
          <w:shd w:val="clear" w:color="auto" w:fill="FFFFFF"/>
        </w:rPr>
        <w:t>Дзезюра</w:t>
      </w:r>
      <w:proofErr w:type="spellEnd"/>
      <w:r w:rsidRPr="00AA1F77">
        <w:rPr>
          <w:rFonts w:ascii="Times New Roman" w:hAnsi="Times New Roman" w:cs="Times New Roman"/>
          <w:sz w:val="28"/>
          <w:szCs w:val="28"/>
          <w:shd w:val="clear" w:color="auto" w:fill="FFFFFF"/>
        </w:rPr>
        <w:t xml:space="preserve"> стала одной из 30 </w:t>
      </w:r>
      <w:proofErr w:type="gramStart"/>
      <w:r w:rsidRPr="00AA1F77">
        <w:rPr>
          <w:rFonts w:ascii="Times New Roman" w:hAnsi="Times New Roman" w:cs="Times New Roman"/>
          <w:sz w:val="28"/>
          <w:szCs w:val="28"/>
          <w:shd w:val="clear" w:color="auto" w:fill="FFFFFF"/>
        </w:rPr>
        <w:t>представителей  Краснодарского</w:t>
      </w:r>
      <w:proofErr w:type="gramEnd"/>
      <w:r w:rsidRPr="00AA1F77">
        <w:rPr>
          <w:rFonts w:ascii="Times New Roman" w:hAnsi="Times New Roman" w:cs="Times New Roman"/>
          <w:sz w:val="28"/>
          <w:szCs w:val="28"/>
          <w:shd w:val="clear" w:color="auto" w:fill="FFFFFF"/>
        </w:rPr>
        <w:t xml:space="preserve"> края  в «Хоре Первых» в г. Москва  на открытии выставки «Россия» на ВДНХ 4 ноября 2023 года (руководитель Надежда Христенко)</w:t>
      </w:r>
    </w:p>
    <w:p w14:paraId="6D66DD82" w14:textId="77777777" w:rsidR="00AA1F77" w:rsidRPr="00AA1F77" w:rsidRDefault="00AA1F77" w:rsidP="00AA1F77">
      <w:pPr>
        <w:spacing w:after="0"/>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 xml:space="preserve">Второго мая в г. Москва прошел международный фестиваль конкурс национальной патриотической песни имени И. Д. </w:t>
      </w:r>
      <w:proofErr w:type="spellStart"/>
      <w:r w:rsidRPr="00AA1F77">
        <w:rPr>
          <w:rFonts w:ascii="Times New Roman" w:hAnsi="Times New Roman" w:cs="Times New Roman"/>
          <w:sz w:val="28"/>
          <w:szCs w:val="28"/>
          <w:shd w:val="clear" w:color="auto" w:fill="FFFFFF"/>
        </w:rPr>
        <w:t>Кабзона</w:t>
      </w:r>
      <w:proofErr w:type="spellEnd"/>
      <w:r w:rsidRPr="00AA1F77">
        <w:rPr>
          <w:rFonts w:ascii="Times New Roman" w:hAnsi="Times New Roman" w:cs="Times New Roman"/>
          <w:sz w:val="28"/>
          <w:szCs w:val="28"/>
          <w:shd w:val="clear" w:color="auto" w:fill="FFFFFF"/>
        </w:rPr>
        <w:t xml:space="preserve"> "Новые песни </w:t>
      </w:r>
      <w:r w:rsidRPr="00AA1F77">
        <w:rPr>
          <w:rFonts w:ascii="Times New Roman" w:hAnsi="Times New Roman" w:cs="Times New Roman"/>
          <w:sz w:val="28"/>
          <w:szCs w:val="28"/>
          <w:shd w:val="clear" w:color="auto" w:fill="FFFFFF"/>
        </w:rPr>
        <w:tab/>
        <w:t xml:space="preserve">новой </w:t>
      </w:r>
      <w:r w:rsidRPr="00AA1F77">
        <w:rPr>
          <w:rFonts w:ascii="Times New Roman" w:hAnsi="Times New Roman" w:cs="Times New Roman"/>
          <w:sz w:val="28"/>
          <w:szCs w:val="28"/>
          <w:shd w:val="clear" w:color="auto" w:fill="FFFFFF"/>
        </w:rPr>
        <w:tab/>
        <w:t xml:space="preserve">России" 187 конкурсантов из разных уголков России приняли участие в </w:t>
      </w:r>
      <w:r w:rsidRPr="00AA1F77">
        <w:rPr>
          <w:rFonts w:ascii="Times New Roman" w:hAnsi="Times New Roman" w:cs="Times New Roman"/>
          <w:sz w:val="28"/>
          <w:szCs w:val="28"/>
          <w:shd w:val="clear" w:color="auto" w:fill="FFFFFF"/>
        </w:rPr>
        <w:tab/>
        <w:t xml:space="preserve">фестивале. Дуэт "Мечта" (Настя </w:t>
      </w:r>
      <w:proofErr w:type="spellStart"/>
      <w:r w:rsidRPr="00AA1F77">
        <w:rPr>
          <w:rFonts w:ascii="Times New Roman" w:hAnsi="Times New Roman" w:cs="Times New Roman"/>
          <w:sz w:val="28"/>
          <w:szCs w:val="28"/>
          <w:shd w:val="clear" w:color="auto" w:fill="FFFFFF"/>
        </w:rPr>
        <w:t>Дзезюра</w:t>
      </w:r>
      <w:proofErr w:type="spellEnd"/>
      <w:r w:rsidRPr="00AA1F77">
        <w:rPr>
          <w:rFonts w:ascii="Times New Roman" w:hAnsi="Times New Roman" w:cs="Times New Roman"/>
          <w:sz w:val="28"/>
          <w:szCs w:val="28"/>
          <w:shd w:val="clear" w:color="auto" w:fill="FFFFFF"/>
        </w:rPr>
        <w:t xml:space="preserve"> и Катя Шипова, руководитель Надежду Христенко) награжден дипломом </w:t>
      </w:r>
      <w:r w:rsidRPr="00AA1F77">
        <w:rPr>
          <w:rFonts w:ascii="Times New Roman" w:hAnsi="Times New Roman" w:cs="Times New Roman"/>
          <w:sz w:val="28"/>
          <w:szCs w:val="28"/>
          <w:shd w:val="clear" w:color="auto" w:fill="FFFFFF"/>
        </w:rPr>
        <w:tab/>
        <w:t xml:space="preserve">Лауреата </w:t>
      </w:r>
      <w:r w:rsidRPr="00AA1F77">
        <w:rPr>
          <w:rFonts w:ascii="Times New Roman" w:hAnsi="Times New Roman" w:cs="Times New Roman"/>
          <w:sz w:val="28"/>
          <w:szCs w:val="28"/>
          <w:shd w:val="clear" w:color="auto" w:fill="FFFFFF"/>
        </w:rPr>
        <w:tab/>
        <w:t xml:space="preserve">3 </w:t>
      </w:r>
      <w:r w:rsidRPr="00AA1F77">
        <w:rPr>
          <w:rFonts w:ascii="Times New Roman" w:hAnsi="Times New Roman" w:cs="Times New Roman"/>
          <w:sz w:val="28"/>
          <w:szCs w:val="28"/>
          <w:shd w:val="clear" w:color="auto" w:fill="FFFFFF"/>
        </w:rPr>
        <w:tab/>
        <w:t>степени.</w:t>
      </w:r>
    </w:p>
    <w:p w14:paraId="1E4CBCDD"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 xml:space="preserve">Команда «Повелители улыбок» Курганинского местного отделения Всероссийского общества слепых, которая является инклюзивной группой Народной театральной студии «Чародеи» стала призером краевого конкурса веселых и находчивых среди инвалидов по зрению. Получив почетное 3 </w:t>
      </w:r>
      <w:proofErr w:type="gramStart"/>
      <w:r w:rsidRPr="00AA1F77">
        <w:rPr>
          <w:rFonts w:ascii="Times New Roman" w:hAnsi="Times New Roman" w:cs="Times New Roman"/>
          <w:sz w:val="28"/>
          <w:szCs w:val="28"/>
          <w:shd w:val="clear" w:color="auto" w:fill="FFFFFF"/>
        </w:rPr>
        <w:t>место (руководители Инна Курносова, Виктор Рыбаков)</w:t>
      </w:r>
      <w:proofErr w:type="gramEnd"/>
      <w:r w:rsidRPr="00AA1F77">
        <w:rPr>
          <w:rFonts w:ascii="Times New Roman" w:hAnsi="Times New Roman" w:cs="Times New Roman"/>
          <w:sz w:val="28"/>
          <w:szCs w:val="28"/>
          <w:shd w:val="clear" w:color="auto" w:fill="FFFFFF"/>
        </w:rPr>
        <w:t xml:space="preserve"> Игорь Левченко лауреат краевого фестиваля художественного творчества «Мы есть у тебя Россия» инвалидов.</w:t>
      </w:r>
    </w:p>
    <w:p w14:paraId="00F62ED9"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Артисты Народная театральная студия «Чародеи» совместно со школьным театром «Дебют» (МАОУ СОШ №14 им. И.Г. Шабанова) стали участниками конкурса на лучшую постановку спектакля «Трудный экзамен» в рамках Всероссийского просветительского проекта «Знание. Театр»</w:t>
      </w:r>
    </w:p>
    <w:p w14:paraId="7F6FF606"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Проектная деятельность:</w:t>
      </w:r>
    </w:p>
    <w:p w14:paraId="053E310E" w14:textId="77777777" w:rsidR="00AA1F77" w:rsidRPr="00AA1F77" w:rsidRDefault="00AA1F77" w:rsidP="00AA1F77">
      <w:pPr>
        <w:spacing w:after="0"/>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Совместно с Родниковским хуторским казачьим обществом реализован проект клуб «Родниковские пластуны», победитель конкурса Грантов губернатора Кубани. (приобретено оборудования для занятий)</w:t>
      </w:r>
    </w:p>
    <w:p w14:paraId="3DECA241" w14:textId="77777777" w:rsidR="00AA1F77" w:rsidRPr="00AA1F77" w:rsidRDefault="00AA1F77" w:rsidP="00AA1F77">
      <w:pPr>
        <w:spacing w:after="0"/>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 xml:space="preserve">Совместно с АНО «Живой родник» на базе КДЦ реализован проект «Забота о своих» при поддержке Фонда </w:t>
      </w:r>
      <w:proofErr w:type="spellStart"/>
      <w:r w:rsidRPr="00AA1F77">
        <w:rPr>
          <w:rFonts w:ascii="Times New Roman" w:hAnsi="Times New Roman" w:cs="Times New Roman"/>
          <w:sz w:val="28"/>
          <w:szCs w:val="28"/>
          <w:shd w:val="clear" w:color="auto" w:fill="FFFFFF"/>
        </w:rPr>
        <w:t>Тимчеко</w:t>
      </w:r>
      <w:proofErr w:type="spellEnd"/>
      <w:r w:rsidRPr="00AA1F77">
        <w:rPr>
          <w:rFonts w:ascii="Times New Roman" w:hAnsi="Times New Roman" w:cs="Times New Roman"/>
          <w:sz w:val="28"/>
          <w:szCs w:val="28"/>
          <w:shd w:val="clear" w:color="auto" w:fill="FFFFFF"/>
        </w:rPr>
        <w:t>. Организованы социальная швейная мастерская и детское игровое пространство «Лукоморье»</w:t>
      </w:r>
    </w:p>
    <w:p w14:paraId="3A196BFC"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В 2023 году, летом проходили съемки документального киноальманаха «Люди место».</w:t>
      </w:r>
    </w:p>
    <w:p w14:paraId="7C506A40"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 xml:space="preserve">Новая работа режиссёра Владимира Головнёва снималась Московской кинокомпанией "Игра" совместно с Фондом Тимченко в Курганинском районе в июле 2023 года. Героями фильма стали участники проекта «Театр для своих». В рамках организации съемок состоялось три показа спектакля «Шагнувшие в вечность», самодеятельные артисты выступили на сцене </w:t>
      </w:r>
      <w:r w:rsidRPr="00AA1F77">
        <w:rPr>
          <w:rFonts w:ascii="Times New Roman" w:hAnsi="Times New Roman" w:cs="Times New Roman"/>
          <w:sz w:val="28"/>
          <w:szCs w:val="28"/>
          <w:shd w:val="clear" w:color="auto" w:fill="FFFFFF"/>
        </w:rPr>
        <w:lastRenderedPageBreak/>
        <w:t>Родниковского КДЦ. Премьера киноальманаха запланирована на весну 2024 года.</w:t>
      </w:r>
    </w:p>
    <w:p w14:paraId="340912EF"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 xml:space="preserve">В ноябре 2023 года культурно-досуговый центр получил статус верифицированной организации на платформе </w:t>
      </w:r>
      <w:proofErr w:type="spellStart"/>
      <w:r w:rsidRPr="00AA1F77">
        <w:rPr>
          <w:rFonts w:ascii="Times New Roman" w:hAnsi="Times New Roman" w:cs="Times New Roman"/>
          <w:sz w:val="28"/>
          <w:szCs w:val="28"/>
          <w:shd w:val="clear" w:color="auto" w:fill="FFFFFF"/>
        </w:rPr>
        <w:t>Добро.ру</w:t>
      </w:r>
      <w:proofErr w:type="spellEnd"/>
      <w:r w:rsidRPr="00AA1F77">
        <w:rPr>
          <w:rFonts w:ascii="Times New Roman" w:hAnsi="Times New Roman" w:cs="Times New Roman"/>
          <w:sz w:val="28"/>
          <w:szCs w:val="28"/>
          <w:shd w:val="clear" w:color="auto" w:fill="FFFFFF"/>
        </w:rPr>
        <w:t>. Также успешно пройдена акселерационная программа и идет процесс подписания лицензионного договора на получение социальной франшизы «</w:t>
      </w:r>
      <w:proofErr w:type="spellStart"/>
      <w:r w:rsidRPr="00AA1F77">
        <w:rPr>
          <w:rFonts w:ascii="Times New Roman" w:hAnsi="Times New Roman" w:cs="Times New Roman"/>
          <w:sz w:val="28"/>
          <w:szCs w:val="28"/>
          <w:shd w:val="clear" w:color="auto" w:fill="FFFFFF"/>
        </w:rPr>
        <w:t>Добро.Центр</w:t>
      </w:r>
      <w:proofErr w:type="spellEnd"/>
      <w:r w:rsidRPr="00AA1F77">
        <w:rPr>
          <w:rFonts w:ascii="Times New Roman" w:hAnsi="Times New Roman" w:cs="Times New Roman"/>
          <w:sz w:val="28"/>
          <w:szCs w:val="28"/>
          <w:shd w:val="clear" w:color="auto" w:fill="FFFFFF"/>
        </w:rPr>
        <w:t>». Открытие планируется на март 2024 года.</w:t>
      </w:r>
    </w:p>
    <w:p w14:paraId="5B283410"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Летом 2023 года Дворцу культуры был привезен подарок от земляка,</w:t>
      </w:r>
      <w:r w:rsidRPr="00AA1F77">
        <w:rPr>
          <w:rFonts w:ascii="Times New Roman" w:hAnsi="Times New Roman" w:cs="Times New Roman"/>
          <w:sz w:val="28"/>
          <w:szCs w:val="28"/>
        </w:rPr>
        <w:t xml:space="preserve"> </w:t>
      </w:r>
      <w:r w:rsidRPr="00AA1F77">
        <w:rPr>
          <w:rFonts w:ascii="Times New Roman" w:hAnsi="Times New Roman" w:cs="Times New Roman"/>
          <w:sz w:val="28"/>
          <w:szCs w:val="28"/>
          <w:shd w:val="clear" w:color="auto" w:fill="FFFFFF"/>
        </w:rPr>
        <w:t xml:space="preserve">автора Александра Ивановича Шляхтина - Скульптура из Санкт – Петербурга. Древнегреческая богиня цветов, весны и юности </w:t>
      </w:r>
      <w:proofErr w:type="gramStart"/>
      <w:r w:rsidRPr="00AA1F77">
        <w:rPr>
          <w:rFonts w:ascii="Times New Roman" w:hAnsi="Times New Roman" w:cs="Times New Roman"/>
          <w:sz w:val="28"/>
          <w:szCs w:val="28"/>
          <w:shd w:val="clear" w:color="auto" w:fill="FFFFFF"/>
        </w:rPr>
        <w:t>"Флора"</w:t>
      </w:r>
      <w:proofErr w:type="gramEnd"/>
      <w:r w:rsidRPr="00AA1F77">
        <w:rPr>
          <w:rFonts w:ascii="Times New Roman" w:hAnsi="Times New Roman" w:cs="Times New Roman"/>
          <w:sz w:val="28"/>
          <w:szCs w:val="28"/>
          <w:shd w:val="clear" w:color="auto" w:fill="FFFFFF"/>
        </w:rPr>
        <w:t xml:space="preserve"> высеченная из мрамора в 2016 году передана на постоянную экспозицию во Дворец культуры станицы Родниковской.</w:t>
      </w:r>
    </w:p>
    <w:p w14:paraId="30623077"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p>
    <w:p w14:paraId="41EA193A"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p>
    <w:p w14:paraId="4CD6914C"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p>
    <w:p w14:paraId="5E90F889"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p>
    <w:p w14:paraId="7A9B7722"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Физическая культура и спорт</w:t>
      </w:r>
    </w:p>
    <w:p w14:paraId="39364B9D" w14:textId="77777777" w:rsidR="00AA1F77" w:rsidRPr="00AA1F77" w:rsidRDefault="00AA1F77" w:rsidP="00AA1F77">
      <w:pPr>
        <w:spacing w:after="0" w:line="240" w:lineRule="auto"/>
        <w:jc w:val="both"/>
        <w:rPr>
          <w:rFonts w:ascii="Times New Roman" w:hAnsi="Times New Roman" w:cs="Times New Roman"/>
          <w:sz w:val="28"/>
          <w:szCs w:val="28"/>
        </w:rPr>
      </w:pPr>
      <w:r w:rsidRPr="00AA1F77">
        <w:rPr>
          <w:rFonts w:ascii="Times New Roman" w:hAnsi="Times New Roman" w:cs="Times New Roman"/>
          <w:sz w:val="28"/>
          <w:szCs w:val="28"/>
          <w:lang w:eastAsia="ar-SA"/>
        </w:rPr>
        <w:t xml:space="preserve">         Характеризуя работу по развитию физической культуры и спорта в Родниковском сельском поселении, необходимо отметить, что создаются необходимые условия для развития физической культуры и спорта. Всего в поселении 24 спортивных сооружений, из них: спортивный комплекс – 1, спортивные залы - 4, футбольные поля - 2, спортивные площадки – 16, тренажерный зал – 2.</w:t>
      </w:r>
      <w:r w:rsidRPr="00AA1F77">
        <w:rPr>
          <w:rFonts w:ascii="Times New Roman" w:hAnsi="Times New Roman" w:cs="Times New Roman"/>
          <w:sz w:val="28"/>
          <w:szCs w:val="28"/>
        </w:rPr>
        <w:t xml:space="preserve"> </w:t>
      </w:r>
    </w:p>
    <w:p w14:paraId="72FF8E0A" w14:textId="77777777" w:rsidR="00AA1F77" w:rsidRPr="00AA1F77" w:rsidRDefault="00AA1F77" w:rsidP="00AA1F77">
      <w:pPr>
        <w:spacing w:after="0" w:line="240" w:lineRule="auto"/>
        <w:jc w:val="both"/>
        <w:rPr>
          <w:rFonts w:ascii="Times New Roman" w:hAnsi="Times New Roman" w:cs="Times New Roman"/>
          <w:sz w:val="28"/>
          <w:szCs w:val="28"/>
          <w:lang w:eastAsia="ar-SA"/>
        </w:rPr>
      </w:pPr>
      <w:r w:rsidRPr="00AA1F77">
        <w:rPr>
          <w:rFonts w:ascii="Times New Roman" w:hAnsi="Times New Roman" w:cs="Times New Roman"/>
          <w:sz w:val="28"/>
          <w:szCs w:val="28"/>
          <w:lang w:eastAsia="ar-SA"/>
        </w:rPr>
        <w:t>В Родниковском сельском поселении работают 4 спортивных клуба которые осуществляют свою деятельность в форме общественного объединения</w:t>
      </w:r>
      <w:r w:rsidRPr="00AA1F77">
        <w:rPr>
          <w:rFonts w:ascii="Times New Roman" w:hAnsi="Times New Roman" w:cs="Times New Roman"/>
          <w:sz w:val="28"/>
          <w:szCs w:val="28"/>
        </w:rPr>
        <w:t xml:space="preserve"> .А также </w:t>
      </w:r>
      <w:r w:rsidRPr="00AA1F77">
        <w:rPr>
          <w:rFonts w:ascii="Times New Roman" w:hAnsi="Times New Roman" w:cs="Times New Roman"/>
          <w:sz w:val="28"/>
          <w:szCs w:val="28"/>
          <w:lang w:eastAsia="ar-SA"/>
        </w:rPr>
        <w:t>работают филиалы всех четырех спортивных школ Курганинского района - МБУ СШОР, МБУ СШ "Смена", МБУ ДО ДЮСШ, в которых занимается более 280 учащихся. Проводятся учебно-тренировочные занятия по волейболу, самбо и дзюдо, футболу, пауэрлифтингу, тхэквондо и т.п.</w:t>
      </w:r>
    </w:p>
    <w:p w14:paraId="50F904D3" w14:textId="77777777" w:rsidR="00AA1F77" w:rsidRPr="00AA1F77" w:rsidRDefault="00AA1F77" w:rsidP="00AA1F77">
      <w:pPr>
        <w:pStyle w:val="11"/>
        <w:spacing w:before="0" w:line="240" w:lineRule="auto"/>
        <w:ind w:firstLine="700"/>
        <w:rPr>
          <w:rFonts w:ascii="Times New Roman" w:eastAsia="Calibri" w:hAnsi="Times New Roman"/>
          <w:sz w:val="28"/>
          <w:szCs w:val="28"/>
        </w:rPr>
      </w:pPr>
      <w:r w:rsidRPr="00AA1F77">
        <w:rPr>
          <w:rFonts w:ascii="Times New Roman" w:eastAsia="Calibri" w:hAnsi="Times New Roman"/>
          <w:sz w:val="28"/>
          <w:szCs w:val="28"/>
          <w:lang w:eastAsia="ar-SA"/>
        </w:rPr>
        <w:t xml:space="preserve">В 2023 году </w:t>
      </w:r>
      <w:r w:rsidRPr="00AA1F77">
        <w:rPr>
          <w:rFonts w:ascii="Times New Roman" w:hAnsi="Times New Roman"/>
          <w:sz w:val="28"/>
          <w:szCs w:val="28"/>
          <w:lang w:eastAsia="ar-SA"/>
        </w:rPr>
        <w:t>на мероприятия в области физической культуры было израсходовано – 10,</w:t>
      </w:r>
      <w:proofErr w:type="gramStart"/>
      <w:r w:rsidRPr="00AA1F77">
        <w:rPr>
          <w:rFonts w:ascii="Times New Roman" w:hAnsi="Times New Roman"/>
          <w:sz w:val="28"/>
          <w:szCs w:val="28"/>
          <w:lang w:eastAsia="ar-SA"/>
        </w:rPr>
        <w:t>0  тыс.</w:t>
      </w:r>
      <w:proofErr w:type="gramEnd"/>
      <w:r w:rsidRPr="00AA1F77">
        <w:rPr>
          <w:rFonts w:ascii="Times New Roman" w:hAnsi="Times New Roman"/>
          <w:sz w:val="28"/>
          <w:szCs w:val="28"/>
          <w:lang w:eastAsia="ar-SA"/>
        </w:rPr>
        <w:t xml:space="preserve"> рублей, </w:t>
      </w:r>
      <w:r w:rsidRPr="00AA1F77">
        <w:rPr>
          <w:rFonts w:ascii="Times New Roman" w:eastAsia="Calibri" w:hAnsi="Times New Roman"/>
          <w:sz w:val="28"/>
          <w:szCs w:val="28"/>
        </w:rPr>
        <w:t>в том числе:</w:t>
      </w:r>
    </w:p>
    <w:p w14:paraId="7C3B01C5" w14:textId="77777777" w:rsidR="00AA1F77" w:rsidRPr="00AA1F77" w:rsidRDefault="00AA1F77" w:rsidP="00AA1F77">
      <w:pPr>
        <w:spacing w:after="0" w:line="240" w:lineRule="auto"/>
        <w:ind w:firstLine="700"/>
        <w:jc w:val="both"/>
        <w:rPr>
          <w:rFonts w:ascii="Times New Roman" w:hAnsi="Times New Roman" w:cs="Times New Roman"/>
          <w:bCs/>
          <w:sz w:val="28"/>
          <w:szCs w:val="28"/>
          <w:lang w:eastAsia="ar-SA"/>
        </w:rPr>
      </w:pPr>
      <w:r w:rsidRPr="00AA1F77">
        <w:rPr>
          <w:rFonts w:ascii="Times New Roman" w:hAnsi="Times New Roman" w:cs="Times New Roman"/>
          <w:bCs/>
          <w:sz w:val="28"/>
          <w:szCs w:val="28"/>
          <w:lang w:eastAsia="ar-SA"/>
        </w:rPr>
        <w:t>на приобретение спортивных товаров (мячи футбольные, спортивный инвентарь) и</w:t>
      </w:r>
      <w:r w:rsidRPr="00AA1F77">
        <w:rPr>
          <w:rFonts w:ascii="Times New Roman" w:hAnsi="Times New Roman" w:cs="Times New Roman"/>
          <w:sz w:val="28"/>
          <w:szCs w:val="28"/>
          <w:lang w:eastAsia="ar-SA"/>
        </w:rPr>
        <w:t xml:space="preserve"> призового фонда для поощрения молодежи (медали, кубки) в</w:t>
      </w:r>
      <w:r w:rsidRPr="00AA1F77">
        <w:rPr>
          <w:rFonts w:ascii="Times New Roman" w:hAnsi="Times New Roman" w:cs="Times New Roman"/>
          <w:bCs/>
          <w:sz w:val="28"/>
          <w:szCs w:val="28"/>
          <w:lang w:eastAsia="ar-SA"/>
        </w:rPr>
        <w:t xml:space="preserve"> сумме – 10,0 тыс. рублей;</w:t>
      </w:r>
    </w:p>
    <w:p w14:paraId="7EBFCAB7" w14:textId="77777777" w:rsidR="00AA1F77" w:rsidRPr="00AA1F77" w:rsidRDefault="00AA1F77" w:rsidP="00AA1F77">
      <w:pPr>
        <w:spacing w:after="0"/>
        <w:jc w:val="both"/>
        <w:rPr>
          <w:rFonts w:ascii="Times New Roman" w:hAnsi="Times New Roman" w:cs="Times New Roman"/>
          <w:sz w:val="28"/>
          <w:szCs w:val="28"/>
        </w:rPr>
      </w:pPr>
      <w:r w:rsidRPr="00AA1F77">
        <w:rPr>
          <w:rFonts w:ascii="Times New Roman" w:hAnsi="Times New Roman" w:cs="Times New Roman"/>
          <w:sz w:val="28"/>
          <w:szCs w:val="28"/>
        </w:rPr>
        <w:t xml:space="preserve">         На базе спортивного комплекса «Лидер» в начале июня был проведен турнир по тхэквондо, посвящённый дню защиты детей, участвовало более 50 человек.</w:t>
      </w:r>
    </w:p>
    <w:p w14:paraId="1ED0BAE7" w14:textId="77777777" w:rsidR="00AA1F77" w:rsidRPr="00AA1F77" w:rsidRDefault="00AA1F77" w:rsidP="00AA1F77">
      <w:pPr>
        <w:spacing w:after="0"/>
        <w:jc w:val="both"/>
        <w:rPr>
          <w:rFonts w:ascii="Times New Roman" w:hAnsi="Times New Roman" w:cs="Times New Roman"/>
          <w:sz w:val="28"/>
          <w:szCs w:val="28"/>
        </w:rPr>
      </w:pPr>
      <w:r w:rsidRPr="00AA1F77">
        <w:rPr>
          <w:rFonts w:ascii="Times New Roman" w:hAnsi="Times New Roman" w:cs="Times New Roman"/>
          <w:sz w:val="28"/>
          <w:szCs w:val="28"/>
        </w:rPr>
        <w:t xml:space="preserve">       20 августа 2023г. в Республике Адыгея проходил открытый турнир по </w:t>
      </w:r>
      <w:proofErr w:type="spellStart"/>
      <w:r w:rsidRPr="00AA1F77">
        <w:rPr>
          <w:rFonts w:ascii="Times New Roman" w:hAnsi="Times New Roman" w:cs="Times New Roman"/>
          <w:sz w:val="28"/>
          <w:szCs w:val="28"/>
        </w:rPr>
        <w:t>миксфайту</w:t>
      </w:r>
      <w:proofErr w:type="spellEnd"/>
      <w:r w:rsidRPr="00AA1F77">
        <w:rPr>
          <w:rFonts w:ascii="Times New Roman" w:hAnsi="Times New Roman" w:cs="Times New Roman"/>
          <w:sz w:val="28"/>
          <w:szCs w:val="28"/>
        </w:rPr>
        <w:t>, посвящённый Дню государственного флага РФ. Наша команда по армейскому рукопашному бою Казачий клуб "Муромцы" заняли второе общекомандное место в турнире.</w:t>
      </w:r>
    </w:p>
    <w:p w14:paraId="489F0376" w14:textId="77777777" w:rsidR="00AA1F77" w:rsidRPr="00AA1F77" w:rsidRDefault="00AA1F77" w:rsidP="00AA1F77">
      <w:pPr>
        <w:spacing w:after="0"/>
        <w:jc w:val="both"/>
        <w:rPr>
          <w:rFonts w:ascii="Times New Roman" w:hAnsi="Times New Roman" w:cs="Times New Roman"/>
          <w:sz w:val="28"/>
          <w:szCs w:val="28"/>
        </w:rPr>
      </w:pPr>
      <w:r w:rsidRPr="00AA1F77">
        <w:rPr>
          <w:rFonts w:ascii="Times New Roman" w:hAnsi="Times New Roman" w:cs="Times New Roman"/>
          <w:sz w:val="28"/>
          <w:szCs w:val="28"/>
        </w:rPr>
        <w:lastRenderedPageBreak/>
        <w:t xml:space="preserve">8 октября 2023г. в </w:t>
      </w:r>
      <w:proofErr w:type="spellStart"/>
      <w:r w:rsidRPr="00AA1F77">
        <w:rPr>
          <w:rFonts w:ascii="Times New Roman" w:hAnsi="Times New Roman" w:cs="Times New Roman"/>
          <w:sz w:val="28"/>
          <w:szCs w:val="28"/>
        </w:rPr>
        <w:t>г.Усть</w:t>
      </w:r>
      <w:proofErr w:type="spellEnd"/>
      <w:r w:rsidRPr="00AA1F77">
        <w:rPr>
          <w:rFonts w:ascii="Times New Roman" w:hAnsi="Times New Roman" w:cs="Times New Roman"/>
          <w:sz w:val="28"/>
          <w:szCs w:val="28"/>
        </w:rPr>
        <w:t xml:space="preserve">-Лабинске прошли УТМС в рамках Открытого турнира памяти Ильи </w:t>
      </w:r>
      <w:proofErr w:type="spellStart"/>
      <w:r w:rsidRPr="00AA1F77">
        <w:rPr>
          <w:rFonts w:ascii="Times New Roman" w:hAnsi="Times New Roman" w:cs="Times New Roman"/>
          <w:sz w:val="28"/>
          <w:szCs w:val="28"/>
        </w:rPr>
        <w:t>Файдукова</w:t>
      </w:r>
      <w:proofErr w:type="spellEnd"/>
      <w:r w:rsidRPr="00AA1F77">
        <w:rPr>
          <w:rFonts w:ascii="Times New Roman" w:hAnsi="Times New Roman" w:cs="Times New Roman"/>
          <w:sz w:val="28"/>
          <w:szCs w:val="28"/>
        </w:rPr>
        <w:t xml:space="preserve"> по </w:t>
      </w:r>
      <w:proofErr w:type="spellStart"/>
      <w:r w:rsidRPr="00AA1F77">
        <w:rPr>
          <w:rFonts w:ascii="Times New Roman" w:hAnsi="Times New Roman" w:cs="Times New Roman"/>
          <w:sz w:val="28"/>
          <w:szCs w:val="28"/>
        </w:rPr>
        <w:t>всестилевому</w:t>
      </w:r>
      <w:proofErr w:type="spellEnd"/>
      <w:r w:rsidRPr="00AA1F77">
        <w:rPr>
          <w:rFonts w:ascii="Times New Roman" w:hAnsi="Times New Roman" w:cs="Times New Roman"/>
          <w:sz w:val="28"/>
          <w:szCs w:val="28"/>
        </w:rPr>
        <w:t xml:space="preserve"> карате. Наши спортсмены приняли участие в данных соревнованиях, где ребята заняли призовые места.</w:t>
      </w:r>
    </w:p>
    <w:p w14:paraId="1754B404" w14:textId="77777777" w:rsidR="00AA1F77" w:rsidRPr="00AA1F77" w:rsidRDefault="00AA1F77" w:rsidP="00AA1F77">
      <w:pPr>
        <w:spacing w:after="0"/>
        <w:jc w:val="both"/>
        <w:rPr>
          <w:rFonts w:ascii="Times New Roman" w:hAnsi="Times New Roman" w:cs="Times New Roman"/>
          <w:sz w:val="28"/>
          <w:szCs w:val="28"/>
        </w:rPr>
      </w:pPr>
      <w:r w:rsidRPr="00AA1F77">
        <w:rPr>
          <w:rFonts w:ascii="Times New Roman" w:hAnsi="Times New Roman" w:cs="Times New Roman"/>
          <w:sz w:val="28"/>
          <w:szCs w:val="28"/>
        </w:rPr>
        <w:t>В Ставропольском крае прошёл Фестиваль армейского рукопашного боя, посвященный Рождеству.</w:t>
      </w:r>
    </w:p>
    <w:p w14:paraId="278AB161" w14:textId="77777777" w:rsidR="00AA1F77" w:rsidRPr="00AA1F77" w:rsidRDefault="00AA1F77" w:rsidP="00AA1F77">
      <w:pPr>
        <w:spacing w:after="0"/>
        <w:jc w:val="both"/>
        <w:rPr>
          <w:rFonts w:ascii="Times New Roman" w:hAnsi="Times New Roman" w:cs="Times New Roman"/>
          <w:sz w:val="28"/>
          <w:szCs w:val="28"/>
        </w:rPr>
      </w:pPr>
      <w:r w:rsidRPr="00AA1F77">
        <w:rPr>
          <w:rFonts w:ascii="Times New Roman" w:hAnsi="Times New Roman" w:cs="Times New Roman"/>
          <w:sz w:val="28"/>
          <w:szCs w:val="28"/>
        </w:rPr>
        <w:t>Федерация армейского рукопашного боя г. Курганинск, казачий военно-патриотический клуб "Муромцы" Тренер: Афанасьев Александр Сергеевич, и его воспитанники из СК "Лидер" ст. Родниковская, заняли призовые места!</w:t>
      </w:r>
    </w:p>
    <w:p w14:paraId="0EC3AB5C" w14:textId="77777777" w:rsidR="00AA1F77" w:rsidRPr="00AA1F77" w:rsidRDefault="00AA1F77" w:rsidP="00AA1F77">
      <w:pPr>
        <w:spacing w:after="0"/>
        <w:jc w:val="both"/>
        <w:rPr>
          <w:rFonts w:ascii="Times New Roman" w:hAnsi="Times New Roman" w:cs="Times New Roman"/>
          <w:sz w:val="28"/>
          <w:szCs w:val="28"/>
        </w:rPr>
      </w:pPr>
      <w:r w:rsidRPr="00AA1F77">
        <w:rPr>
          <w:rFonts w:ascii="Times New Roman" w:hAnsi="Times New Roman" w:cs="Times New Roman"/>
          <w:sz w:val="28"/>
          <w:szCs w:val="28"/>
        </w:rPr>
        <w:t xml:space="preserve">В декабре 2023 года прошел новогодний турнир по Тхэквондо и новогодний турнир по футболу. </w:t>
      </w:r>
    </w:p>
    <w:p w14:paraId="0391A917" w14:textId="77777777" w:rsidR="00AA1F77" w:rsidRPr="00AA1F77" w:rsidRDefault="00AA1F77" w:rsidP="00AA1F77">
      <w:pPr>
        <w:spacing w:after="0"/>
        <w:jc w:val="both"/>
        <w:rPr>
          <w:rFonts w:ascii="Times New Roman" w:hAnsi="Times New Roman" w:cs="Times New Roman"/>
          <w:sz w:val="28"/>
          <w:szCs w:val="28"/>
        </w:rPr>
      </w:pPr>
    </w:p>
    <w:p w14:paraId="06108178"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Социальная политика</w:t>
      </w:r>
    </w:p>
    <w:p w14:paraId="42438F37"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рамках муниципальной программы Родниковского сельского поселения Курганинского района «Социальная поддержка граждан в Родниковском сельском поселении Курганинского района на 2023-2025 год» было выделено 518,0 тыс. рублей, в том числе:</w:t>
      </w:r>
    </w:p>
    <w:p w14:paraId="34DA1AC8"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оказание социальной поддержки пенсионерам, замещавшим муниципальные должности и должности муниципальной службы в администрации Родниковского сельского поселения Курганинского района в сумме – 245,7 тыс. рублей;</w:t>
      </w:r>
    </w:p>
    <w:p w14:paraId="2E42306A"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компенсационные выплаты руководителям ТОС - 144,0 тыс. рублей;</w:t>
      </w:r>
    </w:p>
    <w:p w14:paraId="3C483078"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оказание социальной поддержки гражданам Родниковского сельского поселения Курганинского района попавшим в трудную жизненную ситуацию, пенсионерам по старости Родниковского сельского поселения, не пользующихся льготами, предусмотренными федеральными и краевыми законами, возмещение расходов на услуги по зубопротезированию пенсионерам, оказание адресной помощи в сумме – 46,3 тыс. рублей, из них 12 граждан попавших в трудную жизненную ситуацию, получили адресную помощь в 2023 году;</w:t>
      </w:r>
    </w:p>
    <w:p w14:paraId="38783CE4"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оказание финансовой поддержки социально ориентированным некоммерческим организациям, социальную поддержку ветеранов (пенсионеров, инвалидов) войны, труда, Вооруженных Сил и правоохранительных органов, в сумме – 82,0 тыс. рублей.</w:t>
      </w:r>
    </w:p>
    <w:p w14:paraId="77C4D3BC"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В нелегкий для всех период Советом, администрацией, волонтерами, </w:t>
      </w:r>
      <w:proofErr w:type="spellStart"/>
      <w:r w:rsidRPr="00AA1F77">
        <w:rPr>
          <w:rFonts w:ascii="Times New Roman" w:eastAsia="Times New Roman" w:hAnsi="Times New Roman" w:cs="Times New Roman"/>
          <w:sz w:val="28"/>
          <w:szCs w:val="28"/>
          <w:lang w:eastAsia="ar-SA"/>
        </w:rPr>
        <w:t>юноармейцами</w:t>
      </w:r>
      <w:proofErr w:type="spellEnd"/>
      <w:r w:rsidRPr="00AA1F77">
        <w:rPr>
          <w:rFonts w:ascii="Times New Roman" w:eastAsia="Times New Roman" w:hAnsi="Times New Roman" w:cs="Times New Roman"/>
          <w:sz w:val="28"/>
          <w:szCs w:val="28"/>
          <w:lang w:eastAsia="ar-SA"/>
        </w:rPr>
        <w:t>, предпринимателями района и поселения оказывалась помощь пожилым людям, нуждающимся и многодетным семьям.  Продуктовые наборы, наборы бытовой химии, твердое топливо были предоставлены указанным категориям граждан.</w:t>
      </w:r>
    </w:p>
    <w:p w14:paraId="54FBDC7D"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В рамках муниципальной программы Родниковского сельского поселения Курганинского района «Доступная среда», в 2023 году в целях формирования условий для беспрепятственного доступа инвалидов и других маломобильных групп населения к приоритетным объектам социальной инфраструктуры на территории поселения, проведены мероприятия по </w:t>
      </w:r>
      <w:r w:rsidRPr="00AA1F77">
        <w:rPr>
          <w:rFonts w:ascii="Times New Roman" w:eastAsia="Times New Roman" w:hAnsi="Times New Roman" w:cs="Times New Roman"/>
          <w:sz w:val="28"/>
          <w:szCs w:val="28"/>
          <w:lang w:eastAsia="ar-SA"/>
        </w:rPr>
        <w:lastRenderedPageBreak/>
        <w:t>обустройству уличного санитарно-гигиенического помещения на сумму – 17,8 тыс. рублей, на территории администрации поселения с учётом потребностей инвалидов и иных маломобильных групп населения.</w:t>
      </w:r>
    </w:p>
    <w:p w14:paraId="5D4697BA"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Хочется отметить, что </w:t>
      </w:r>
      <w:bookmarkStart w:id="2" w:name="_Hlk157081865"/>
      <w:r w:rsidRPr="00AA1F77">
        <w:rPr>
          <w:rFonts w:ascii="Times New Roman" w:eastAsia="Times New Roman" w:hAnsi="Times New Roman" w:cs="Times New Roman"/>
          <w:sz w:val="28"/>
          <w:szCs w:val="28"/>
          <w:lang w:eastAsia="ar-SA"/>
        </w:rPr>
        <w:t>в 2023 году все школьные и дошкольные организации, находящиеся на территории Родниковского сельского поселения, принимали участие в сборе гуманитарной помощи участникам специальной военной операции.</w:t>
      </w:r>
      <w:r w:rsidRPr="00AA1F77">
        <w:rPr>
          <w:rFonts w:ascii="Times New Roman" w:hAnsi="Times New Roman" w:cs="Times New Roman"/>
          <w:sz w:val="28"/>
          <w:szCs w:val="28"/>
        </w:rPr>
        <w:t xml:space="preserve"> </w:t>
      </w:r>
      <w:r w:rsidRPr="00AA1F77">
        <w:rPr>
          <w:rFonts w:ascii="Times New Roman" w:eastAsia="Times New Roman" w:hAnsi="Times New Roman" w:cs="Times New Roman"/>
          <w:sz w:val="28"/>
          <w:szCs w:val="28"/>
          <w:lang w:eastAsia="ar-SA"/>
        </w:rPr>
        <w:t>Семьи обучающихся собрали продукты питания, средства гигиены, медикаменты и предметы первой необходимости. Было собрано более 150 коробок гуманитарной помощи.</w:t>
      </w:r>
    </w:p>
    <w:p w14:paraId="78379F1F"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Также участие с сборе гуманитарной помощи принимают</w:t>
      </w:r>
      <w:r w:rsidRPr="00AA1F77">
        <w:rPr>
          <w:rFonts w:ascii="Times New Roman" w:hAnsi="Times New Roman" w:cs="Times New Roman"/>
          <w:sz w:val="28"/>
          <w:szCs w:val="28"/>
        </w:rPr>
        <w:t xml:space="preserve"> </w:t>
      </w:r>
      <w:r w:rsidRPr="00AA1F77">
        <w:rPr>
          <w:rFonts w:ascii="Times New Roman" w:eastAsia="Times New Roman" w:hAnsi="Times New Roman" w:cs="Times New Roman"/>
          <w:sz w:val="28"/>
          <w:szCs w:val="28"/>
          <w:lang w:eastAsia="ar-SA"/>
        </w:rPr>
        <w:t xml:space="preserve">общественники, предприятия, организации, индивидуальные предприниматели, депутаты - все участвуют в сборе гуманитарной помощи. На базе КДЦ организована работа для плетения маскировочных сетей для передачи их в зону СВО. Благодаря созданной группе Родниковского сельского поселения «Помощь фронту» эта работа стала более организованной. </w:t>
      </w:r>
    </w:p>
    <w:bookmarkEnd w:id="2"/>
    <w:p w14:paraId="08E05F54" w14:textId="77777777" w:rsidR="00AA1F77" w:rsidRPr="00AA1F77" w:rsidRDefault="00AA1F77" w:rsidP="00AA1F77">
      <w:pPr>
        <w:shd w:val="clear" w:color="auto" w:fill="FFFFFF"/>
        <w:spacing w:after="0" w:line="240" w:lineRule="auto"/>
        <w:ind w:firstLine="700"/>
        <w:rPr>
          <w:rFonts w:ascii="Times New Roman" w:eastAsia="Times New Roman" w:hAnsi="Times New Roman" w:cs="Times New Roman"/>
          <w:sz w:val="28"/>
          <w:szCs w:val="28"/>
          <w:lang w:eastAsia="ar-SA"/>
        </w:rPr>
      </w:pPr>
    </w:p>
    <w:p w14:paraId="22B5BEC2"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sz w:val="28"/>
          <w:szCs w:val="28"/>
          <w:lang w:eastAsia="ar-SA"/>
        </w:rPr>
      </w:pPr>
    </w:p>
    <w:p w14:paraId="3163D685"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 </w:t>
      </w:r>
    </w:p>
    <w:p w14:paraId="5E296F13"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Средства массовой информации</w:t>
      </w:r>
    </w:p>
    <w:p w14:paraId="76972608"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Расходы по вопросам в области средств массовой информации 110,9 тыс. рублей, в том числе:</w:t>
      </w:r>
    </w:p>
    <w:p w14:paraId="1F9B03F5"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изготовление газеты, и размещение информационных материалов в газете «Курганинские известия» – 110,9 тыс. рублей. Также хочется отметить, что в нашей станице выпускается собственная газета «Станичное время».</w:t>
      </w:r>
    </w:p>
    <w:p w14:paraId="18F39C02"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p>
    <w:p w14:paraId="54B4AF93"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p>
    <w:p w14:paraId="32C072BE"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p>
    <w:p w14:paraId="1BFEC2C9" w14:textId="77777777" w:rsidR="00AA1F77" w:rsidRPr="00AA1F77" w:rsidRDefault="00AA1F77" w:rsidP="00AA1F77">
      <w:pPr>
        <w:shd w:val="clear" w:color="auto" w:fill="FFFFFF"/>
        <w:tabs>
          <w:tab w:val="left" w:pos="9022"/>
        </w:tabs>
        <w:spacing w:after="0" w:line="240" w:lineRule="auto"/>
        <w:ind w:firstLine="709"/>
        <w:jc w:val="both"/>
        <w:rPr>
          <w:rFonts w:ascii="Times New Roman" w:hAnsi="Times New Roman" w:cs="Times New Roman"/>
          <w:b/>
          <w:bCs/>
          <w:sz w:val="28"/>
          <w:szCs w:val="28"/>
        </w:rPr>
      </w:pPr>
      <w:r w:rsidRPr="00AA1F77">
        <w:rPr>
          <w:rFonts w:ascii="Times New Roman" w:hAnsi="Times New Roman" w:cs="Times New Roman"/>
          <w:b/>
          <w:bCs/>
          <w:sz w:val="28"/>
          <w:szCs w:val="28"/>
        </w:rPr>
        <w:t xml:space="preserve">Работа по профилактике преступлений и правонарушений </w:t>
      </w:r>
    </w:p>
    <w:p w14:paraId="178351BE" w14:textId="77777777" w:rsidR="00AA1F77" w:rsidRPr="00AA1F77" w:rsidRDefault="00AA1F77" w:rsidP="00AA1F77">
      <w:pPr>
        <w:shd w:val="clear" w:color="auto" w:fill="FFFFFF"/>
        <w:tabs>
          <w:tab w:val="left" w:pos="9022"/>
        </w:tabs>
        <w:spacing w:after="0" w:line="24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 xml:space="preserve">           В поселении работает территориальная комиссия по профилактике преступлений и правонарушений, основной задачей которой является снижение уровня преступности, принятие мер превентивного характера, профилактическая деятельность среди населения.</w:t>
      </w:r>
    </w:p>
    <w:p w14:paraId="23E3ACC2" w14:textId="77777777" w:rsidR="00AA1F77" w:rsidRPr="00AA1F77" w:rsidRDefault="00AA1F77" w:rsidP="00AA1F77">
      <w:pPr>
        <w:shd w:val="clear" w:color="auto" w:fill="FFFFFF"/>
        <w:tabs>
          <w:tab w:val="left" w:pos="9022"/>
        </w:tabs>
        <w:spacing w:after="0" w:line="24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 xml:space="preserve">           В 2023 году состоялось 12 заседаний территориальных комиссий, на которых было рассмотрено 53 жителей поселения. По каждому из рассмотренных вынесены решения. Из них раскрыто - 6 преступления, составлено 84 административных протокола. В рамках работы комиссии проводилась работа по антинаркотической деятельности. Совместно с МБУК «Родниковского КДЦ» продолжаем работу по проведению мероприятий, направленных на профилактику первичного алкоголизма и табакокурения среди населения. Один раз в месяц проходит профилактика здорового образа жизни с раздачей агитационных листовок несовершеннолетним. Проводится профилактическая работа с несовершеннолетними и их родителями (представителями) – за год рассмотрено 18 человек, по соблюдению закона </w:t>
      </w:r>
      <w:r w:rsidRPr="00AA1F77">
        <w:rPr>
          <w:rFonts w:ascii="Times New Roman" w:hAnsi="Times New Roman" w:cs="Times New Roman"/>
          <w:sz w:val="28"/>
          <w:szCs w:val="28"/>
        </w:rPr>
        <w:lastRenderedPageBreak/>
        <w:t>Краснодарского края № 1539, купанию в запрещенных для этого местах среди несовершеннолетних. Работа ведется в тесном сотрудничестве с отделом внутренних дел, образовательными учреждениями поселения, сотрудниками социальной защиты населения и представителями общественности.</w:t>
      </w:r>
    </w:p>
    <w:p w14:paraId="706753EF" w14:textId="77777777" w:rsidR="00AA1F77" w:rsidRPr="00AA1F77" w:rsidRDefault="00AA1F77" w:rsidP="00AA1F77">
      <w:pPr>
        <w:shd w:val="clear" w:color="auto" w:fill="FFFFFF"/>
        <w:tabs>
          <w:tab w:val="left" w:pos="9022"/>
        </w:tabs>
        <w:spacing w:after="0" w:line="240" w:lineRule="auto"/>
        <w:ind w:firstLine="709"/>
        <w:jc w:val="both"/>
        <w:rPr>
          <w:rFonts w:ascii="Times New Roman" w:hAnsi="Times New Roman" w:cs="Times New Roman"/>
          <w:b/>
          <w:bCs/>
          <w:sz w:val="28"/>
          <w:szCs w:val="28"/>
        </w:rPr>
      </w:pPr>
      <w:r w:rsidRPr="00AA1F77">
        <w:rPr>
          <w:rFonts w:ascii="Times New Roman" w:hAnsi="Times New Roman" w:cs="Times New Roman"/>
          <w:b/>
          <w:bCs/>
          <w:sz w:val="28"/>
          <w:szCs w:val="28"/>
        </w:rPr>
        <w:t xml:space="preserve">                       </w:t>
      </w:r>
    </w:p>
    <w:p w14:paraId="470BE046" w14:textId="77777777" w:rsidR="00AA1F77" w:rsidRPr="00AA1F77" w:rsidRDefault="00AA1F77" w:rsidP="00AA1F77">
      <w:pPr>
        <w:shd w:val="clear" w:color="auto" w:fill="FFFFFF"/>
        <w:tabs>
          <w:tab w:val="left" w:pos="9022"/>
        </w:tabs>
        <w:spacing w:after="0" w:line="240" w:lineRule="auto"/>
        <w:ind w:firstLine="709"/>
        <w:jc w:val="both"/>
        <w:rPr>
          <w:rFonts w:ascii="Times New Roman" w:hAnsi="Times New Roman" w:cs="Times New Roman"/>
          <w:b/>
          <w:bCs/>
          <w:sz w:val="28"/>
          <w:szCs w:val="28"/>
        </w:rPr>
      </w:pPr>
      <w:r w:rsidRPr="00AA1F77">
        <w:rPr>
          <w:rFonts w:ascii="Times New Roman" w:hAnsi="Times New Roman" w:cs="Times New Roman"/>
          <w:b/>
          <w:bCs/>
          <w:sz w:val="28"/>
          <w:szCs w:val="28"/>
        </w:rPr>
        <w:t xml:space="preserve">                          Работа по воинскому учету</w:t>
      </w:r>
    </w:p>
    <w:p w14:paraId="2DA7BF5D" w14:textId="77777777" w:rsidR="00AA1F77" w:rsidRPr="00AA1F77" w:rsidRDefault="00AA1F77" w:rsidP="00AA1F77">
      <w:pPr>
        <w:shd w:val="clear" w:color="auto" w:fill="FFFFFF"/>
        <w:tabs>
          <w:tab w:val="left" w:pos="9022"/>
        </w:tabs>
        <w:spacing w:after="0" w:line="24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 xml:space="preserve">Родниковское сельское поселение осуществляет полномочия по ведению первичного воинского учета. Основной задачей воинского учета является обеспечение исполнения гражданами воинских обязанностей, установленной законодательством Российской Федерации. Количество граждан, состоящих на воинском учете, из числа проживающих на территории Родниковского сельского поселения: всего-2006 человек из них: прапорщиков, мичманов, сержантов, старшин, </w:t>
      </w:r>
      <w:proofErr w:type="spellStart"/>
      <w:r w:rsidRPr="00AA1F77">
        <w:rPr>
          <w:rFonts w:ascii="Times New Roman" w:hAnsi="Times New Roman" w:cs="Times New Roman"/>
          <w:sz w:val="28"/>
          <w:szCs w:val="28"/>
        </w:rPr>
        <w:t>солдатов</w:t>
      </w:r>
      <w:proofErr w:type="spellEnd"/>
      <w:r w:rsidRPr="00AA1F77">
        <w:rPr>
          <w:rFonts w:ascii="Times New Roman" w:hAnsi="Times New Roman" w:cs="Times New Roman"/>
          <w:sz w:val="28"/>
          <w:szCs w:val="28"/>
        </w:rPr>
        <w:t>, матросов запаса-</w:t>
      </w:r>
      <w:proofErr w:type="gramStart"/>
      <w:r w:rsidRPr="00AA1F77">
        <w:rPr>
          <w:rFonts w:ascii="Times New Roman" w:hAnsi="Times New Roman" w:cs="Times New Roman"/>
          <w:sz w:val="28"/>
          <w:szCs w:val="28"/>
        </w:rPr>
        <w:t>1799,офицеров</w:t>
      </w:r>
      <w:proofErr w:type="gramEnd"/>
      <w:r w:rsidRPr="00AA1F77">
        <w:rPr>
          <w:rFonts w:ascii="Times New Roman" w:hAnsi="Times New Roman" w:cs="Times New Roman"/>
          <w:sz w:val="28"/>
          <w:szCs w:val="28"/>
        </w:rPr>
        <w:t>-26,подлежащих призыву на военную службу-181.</w:t>
      </w:r>
    </w:p>
    <w:p w14:paraId="176515C6" w14:textId="77777777" w:rsidR="00AA1F77" w:rsidRPr="00AA1F77" w:rsidRDefault="00AA1F77" w:rsidP="00AA1F77">
      <w:pPr>
        <w:shd w:val="clear" w:color="auto" w:fill="FFFFFF"/>
        <w:tabs>
          <w:tab w:val="left" w:pos="9022"/>
        </w:tabs>
        <w:spacing w:after="0" w:line="240" w:lineRule="auto"/>
        <w:jc w:val="both"/>
        <w:rPr>
          <w:rFonts w:ascii="Times New Roman" w:eastAsia="Times New Roman" w:hAnsi="Times New Roman" w:cs="Times New Roman"/>
          <w:b/>
          <w:sz w:val="28"/>
          <w:szCs w:val="28"/>
          <w:lang w:eastAsia="ar-SA"/>
        </w:rPr>
      </w:pPr>
    </w:p>
    <w:p w14:paraId="1C010F3E"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Молодежная политика</w:t>
      </w:r>
    </w:p>
    <w:p w14:paraId="6FB28DD8"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Расходы по вопросам в области молодежной политики составили                 20,0 тыс. рублей, в том числе:</w:t>
      </w:r>
    </w:p>
    <w:p w14:paraId="2FF88CE2" w14:textId="77777777" w:rsidR="00AA1F77" w:rsidRPr="00AA1F77" w:rsidRDefault="00AA1F77" w:rsidP="00AA1F77">
      <w:pPr>
        <w:shd w:val="clear" w:color="auto" w:fill="FFFFFF"/>
        <w:spacing w:after="0" w:line="240" w:lineRule="auto"/>
        <w:ind w:firstLine="700"/>
        <w:jc w:val="both"/>
        <w:rPr>
          <w:rFonts w:ascii="Times New Roman" w:hAnsi="Times New Roman" w:cs="Times New Roman"/>
          <w:sz w:val="28"/>
          <w:szCs w:val="28"/>
        </w:rPr>
      </w:pPr>
      <w:r w:rsidRPr="00AA1F77">
        <w:rPr>
          <w:rFonts w:ascii="Times New Roman" w:eastAsia="Times New Roman" w:hAnsi="Times New Roman" w:cs="Times New Roman"/>
          <w:sz w:val="28"/>
          <w:szCs w:val="28"/>
          <w:lang w:eastAsia="ar-SA"/>
        </w:rPr>
        <w:t>На приобретение спортивного инвентаря и расходных материалов, для проведения мероприятий в области молодежной политики – 20,0 тыс. рублей.</w:t>
      </w:r>
      <w:r w:rsidRPr="00AA1F77">
        <w:rPr>
          <w:rFonts w:ascii="Times New Roman" w:hAnsi="Times New Roman" w:cs="Times New Roman"/>
          <w:sz w:val="28"/>
          <w:szCs w:val="28"/>
        </w:rPr>
        <w:t xml:space="preserve"> </w:t>
      </w:r>
    </w:p>
    <w:p w14:paraId="6D4185DA"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целях повышения эффективности реализации молодежной политики на территории Родниковского сельского поселения, координации деятельности молодежных сообществ, обеспечения эффективного взаимодействия органов местного самоуправления с представителями молодежи и создания условий для реализации молодежных инициатив в различных сферах деятельности был создан Молодежный совет при администрации Родниковского сельского поселения. Который занимает ведущую роль в реализации молодежной политики поселения. За 2023 год было проведено 4 заседания молодежного Совета с участием учащихся средних образовательных школ поселения, на которых были озвучены проводимые мероприятия и дальнейшие перспективы и планы работы учащихся.</w:t>
      </w:r>
    </w:p>
    <w:p w14:paraId="05B8EE8A"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На базе «Родниковского КДЦ» участники образцовой театральной студии «Серпантин» стали победителями отборочного этапа  Всероссийской детской смены «Фестиваль детских игровых программ «</w:t>
      </w:r>
      <w:proofErr w:type="spellStart"/>
      <w:r w:rsidRPr="00AA1F77">
        <w:rPr>
          <w:rFonts w:ascii="Times New Roman" w:hAnsi="Times New Roman" w:cs="Times New Roman"/>
          <w:sz w:val="28"/>
          <w:szCs w:val="28"/>
          <w:shd w:val="clear" w:color="auto" w:fill="FFFFFF"/>
        </w:rPr>
        <w:t>ИгороБум</w:t>
      </w:r>
      <w:proofErr w:type="spellEnd"/>
      <w:r w:rsidRPr="00AA1F77">
        <w:rPr>
          <w:rFonts w:ascii="Times New Roman" w:hAnsi="Times New Roman" w:cs="Times New Roman"/>
          <w:sz w:val="28"/>
          <w:szCs w:val="28"/>
          <w:shd w:val="clear" w:color="auto" w:fill="FFFFFF"/>
        </w:rPr>
        <w:t>», благодаря чему 20 мальчишек и девчонок побывали в ВДЦ «Орленок» и приняли активное участие в смене, получив заслуженные награды и массу положительных эмоций (руководитель Евгения Рябцева).</w:t>
      </w:r>
    </w:p>
    <w:p w14:paraId="22A3DECE"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 xml:space="preserve">Совместно с АНО «Живой родник» на базе КДЦ реализуется проект Координационный центр «Все свои», который получил поддержку в рамках конкурса </w:t>
      </w:r>
      <w:r w:rsidRPr="00AA1F77">
        <w:rPr>
          <w:rFonts w:ascii="Times New Roman" w:hAnsi="Times New Roman" w:cs="Times New Roman"/>
          <w:sz w:val="28"/>
          <w:szCs w:val="28"/>
          <w:shd w:val="clear" w:color="auto" w:fill="FFFFFF"/>
        </w:rPr>
        <w:tab/>
        <w:t xml:space="preserve">«Сила </w:t>
      </w:r>
      <w:r w:rsidRPr="00AA1F77">
        <w:rPr>
          <w:rFonts w:ascii="Times New Roman" w:hAnsi="Times New Roman" w:cs="Times New Roman"/>
          <w:sz w:val="28"/>
          <w:szCs w:val="28"/>
          <w:shd w:val="clear" w:color="auto" w:fill="FFFFFF"/>
        </w:rPr>
        <w:tab/>
        <w:t xml:space="preserve">внимания». Центр станет точкой притяжения, как для целевой аудитории, так и для волонтерского сообщества. Станет тем </w:t>
      </w:r>
      <w:r w:rsidRPr="00AA1F77">
        <w:rPr>
          <w:rFonts w:ascii="Times New Roman" w:hAnsi="Times New Roman" w:cs="Times New Roman"/>
          <w:sz w:val="28"/>
          <w:szCs w:val="28"/>
          <w:shd w:val="clear" w:color="auto" w:fill="FFFFFF"/>
        </w:rPr>
        <w:lastRenderedPageBreak/>
        <w:t>недостающим объединяющим звеном для общественных объединений, различных учреждений и ведомств, занимающихся помощью уязвимым старшим.</w:t>
      </w:r>
    </w:p>
    <w:p w14:paraId="03A740EF"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В отчетном году успешно реализованы проекты «Белый ворон», победитель грантового конкурса «</w:t>
      </w:r>
      <w:proofErr w:type="spellStart"/>
      <w:r w:rsidRPr="00AA1F77">
        <w:rPr>
          <w:rFonts w:ascii="Times New Roman" w:hAnsi="Times New Roman" w:cs="Times New Roman"/>
          <w:sz w:val="28"/>
          <w:szCs w:val="28"/>
          <w:shd w:val="clear" w:color="auto" w:fill="FFFFFF"/>
        </w:rPr>
        <w:t>Россмолодежь</w:t>
      </w:r>
      <w:proofErr w:type="spellEnd"/>
      <w:r w:rsidRPr="00AA1F77">
        <w:rPr>
          <w:rFonts w:ascii="Times New Roman" w:hAnsi="Times New Roman" w:cs="Times New Roman"/>
          <w:sz w:val="28"/>
          <w:szCs w:val="28"/>
          <w:shd w:val="clear" w:color="auto" w:fill="FFFFFF"/>
        </w:rPr>
        <w:t xml:space="preserve">». А также проект вошёл в ТОП 15 лучших проектов в конкурсе «Моя новая вершина» </w:t>
      </w:r>
    </w:p>
    <w:p w14:paraId="4272B7DD"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 xml:space="preserve"> Проект «Белый ворон.2.0» победитель конкурса Президентского фонда культурных инициатив и региональный победитель международной премии «Мы вместе»</w:t>
      </w:r>
    </w:p>
    <w:p w14:paraId="4604651D" w14:textId="77777777" w:rsidR="00AA1F77" w:rsidRPr="00AA1F77" w:rsidRDefault="00AA1F77" w:rsidP="00AA1F77">
      <w:pPr>
        <w:spacing w:after="0"/>
        <w:ind w:firstLine="708"/>
        <w:jc w:val="both"/>
        <w:rPr>
          <w:rFonts w:ascii="Times New Roman" w:hAnsi="Times New Roman" w:cs="Times New Roman"/>
          <w:sz w:val="28"/>
          <w:szCs w:val="28"/>
          <w:shd w:val="clear" w:color="auto" w:fill="FFFFFF"/>
        </w:rPr>
      </w:pPr>
      <w:r w:rsidRPr="00AA1F77">
        <w:rPr>
          <w:rFonts w:ascii="Times New Roman" w:hAnsi="Times New Roman" w:cs="Times New Roman"/>
          <w:sz w:val="28"/>
          <w:szCs w:val="28"/>
          <w:shd w:val="clear" w:color="auto" w:fill="FFFFFF"/>
        </w:rPr>
        <w:t xml:space="preserve">Проект «Белый ворон. Эволюция» победитель конкурса </w:t>
      </w:r>
      <w:proofErr w:type="spellStart"/>
      <w:r w:rsidRPr="00AA1F77">
        <w:rPr>
          <w:rFonts w:ascii="Times New Roman" w:hAnsi="Times New Roman" w:cs="Times New Roman"/>
          <w:sz w:val="28"/>
          <w:szCs w:val="28"/>
          <w:shd w:val="clear" w:color="auto" w:fill="FFFFFF"/>
        </w:rPr>
        <w:t>Россмолодежь</w:t>
      </w:r>
      <w:proofErr w:type="spellEnd"/>
      <w:r w:rsidRPr="00AA1F77">
        <w:rPr>
          <w:rFonts w:ascii="Times New Roman" w:hAnsi="Times New Roman" w:cs="Times New Roman"/>
          <w:sz w:val="28"/>
          <w:szCs w:val="28"/>
          <w:shd w:val="clear" w:color="auto" w:fill="FFFFFF"/>
        </w:rPr>
        <w:t>. Реализация начнётся в январе 2024 года.</w:t>
      </w:r>
    </w:p>
    <w:p w14:paraId="31A7DC7B" w14:textId="77777777" w:rsidR="00AA1F77" w:rsidRPr="00AA1F77" w:rsidRDefault="00AA1F77" w:rsidP="00AA1F77">
      <w:pPr>
        <w:shd w:val="clear" w:color="auto" w:fill="FFFFFF"/>
        <w:tabs>
          <w:tab w:val="left" w:pos="9022"/>
        </w:tabs>
        <w:spacing w:after="0" w:line="240" w:lineRule="auto"/>
        <w:ind w:firstLine="709"/>
        <w:jc w:val="center"/>
        <w:rPr>
          <w:rFonts w:ascii="Times New Roman" w:hAnsi="Times New Roman" w:cs="Times New Roman"/>
          <w:b/>
          <w:bCs/>
          <w:sz w:val="28"/>
          <w:szCs w:val="28"/>
        </w:rPr>
      </w:pPr>
    </w:p>
    <w:p w14:paraId="0FC23773" w14:textId="77777777" w:rsidR="00AA1F77" w:rsidRPr="00AA1F77" w:rsidRDefault="00AA1F77" w:rsidP="00AA1F77">
      <w:pPr>
        <w:shd w:val="clear" w:color="auto" w:fill="FFFFFF"/>
        <w:tabs>
          <w:tab w:val="left" w:pos="9022"/>
        </w:tabs>
        <w:spacing w:after="0" w:line="240" w:lineRule="auto"/>
        <w:ind w:firstLine="709"/>
        <w:jc w:val="center"/>
        <w:rPr>
          <w:rFonts w:ascii="Times New Roman" w:hAnsi="Times New Roman" w:cs="Times New Roman"/>
          <w:sz w:val="28"/>
          <w:szCs w:val="28"/>
        </w:rPr>
      </w:pPr>
      <w:r w:rsidRPr="00AA1F77">
        <w:rPr>
          <w:rFonts w:ascii="Times New Roman" w:hAnsi="Times New Roman" w:cs="Times New Roman"/>
          <w:b/>
          <w:bCs/>
          <w:sz w:val="28"/>
          <w:szCs w:val="28"/>
        </w:rPr>
        <w:t>Деятельность депутатов Совета Родниковского сельского поселения</w:t>
      </w:r>
      <w:r w:rsidRPr="00AA1F77">
        <w:rPr>
          <w:rFonts w:ascii="Times New Roman" w:hAnsi="Times New Roman" w:cs="Times New Roman"/>
          <w:sz w:val="28"/>
          <w:szCs w:val="28"/>
        </w:rPr>
        <w:t xml:space="preserve">       </w:t>
      </w:r>
    </w:p>
    <w:p w14:paraId="28D5E54F" w14:textId="77777777" w:rsidR="00AA1F77" w:rsidRPr="00AA1F77" w:rsidRDefault="00AA1F77" w:rsidP="00AA1F77">
      <w:pPr>
        <w:shd w:val="clear" w:color="auto" w:fill="FFFFFF"/>
        <w:tabs>
          <w:tab w:val="left" w:pos="9022"/>
        </w:tabs>
        <w:spacing w:after="0" w:line="24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 xml:space="preserve">  Совет депутатов Родниковского сельского поселения в действующем составе был сформирован на муниципальных выборах в сентябре 2019 года.  Совет состоит из 20 депутатов в их состав входит 5 молодых депутатов. Согласно Регламенту работы Совета Родниковского сельского поселения, организационно-правовой формой депутатской деятельности является сессия. В 2023 году было проведено 13 сессий Совета Родниковского сельского поселения; рассмотрено и принято 40 решения. Основными вопросами, рассматриваемыми Советом Родниковского сельского поселения, являются вопросы утверждения бюджета поселения, внесения в него изменений и заслушивание отчета о его исполнении.</w:t>
      </w:r>
    </w:p>
    <w:p w14:paraId="30CAD9D2" w14:textId="77777777" w:rsidR="00AA1F77" w:rsidRPr="00AA1F77" w:rsidRDefault="00AA1F77" w:rsidP="00AA1F77">
      <w:pPr>
        <w:shd w:val="clear" w:color="auto" w:fill="FFFFFF"/>
        <w:tabs>
          <w:tab w:val="left" w:pos="9022"/>
        </w:tabs>
        <w:spacing w:after="0" w:line="24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 xml:space="preserve">           Согласно утвержденного графика, каждый вторник депутаты проводят прием граждан. Поступило 148 обращений жителей, по которым совместно со специалистами администрации были выезды на (межевые споры, содержание домашних животных, вопросы по благоустройству территорий и т.д.) В свою очередь молодые депутаты активно принимают участие в решении таких вопросов как: посещение многодетных и малоимущих семей; проверка санитарного состояния территории поселения; помощь в благоустройстве территории поселения на (субботниках, высадках деревьев, покраска детских площадок и т.д.) </w:t>
      </w:r>
    </w:p>
    <w:p w14:paraId="71132A1F" w14:textId="77777777" w:rsidR="00AA1F77" w:rsidRPr="00AA1F77" w:rsidRDefault="00AA1F77" w:rsidP="00AA1F77">
      <w:pPr>
        <w:shd w:val="clear" w:color="auto" w:fill="FFFFFF"/>
        <w:tabs>
          <w:tab w:val="left" w:pos="9022"/>
        </w:tabs>
        <w:spacing w:after="0" w:line="24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 xml:space="preserve">   Хочу отметить что молодые депутаты активно принимают </w:t>
      </w:r>
      <w:proofErr w:type="gramStart"/>
      <w:r w:rsidRPr="00AA1F77">
        <w:rPr>
          <w:rFonts w:ascii="Times New Roman" w:hAnsi="Times New Roman" w:cs="Times New Roman"/>
          <w:sz w:val="28"/>
          <w:szCs w:val="28"/>
        </w:rPr>
        <w:t>участие  в</w:t>
      </w:r>
      <w:proofErr w:type="gramEnd"/>
      <w:r w:rsidRPr="00AA1F77">
        <w:rPr>
          <w:rFonts w:ascii="Times New Roman" w:hAnsi="Times New Roman" w:cs="Times New Roman"/>
          <w:sz w:val="28"/>
          <w:szCs w:val="28"/>
        </w:rPr>
        <w:t xml:space="preserve"> различных мероприятиях, спортивных, культурно-массовых и патриотической направленности.</w:t>
      </w:r>
    </w:p>
    <w:p w14:paraId="0743E97E" w14:textId="77777777" w:rsidR="00AA1F77" w:rsidRPr="00AA1F77" w:rsidRDefault="00AA1F77" w:rsidP="00AA1F77">
      <w:pPr>
        <w:shd w:val="clear" w:color="auto" w:fill="FFFFFF"/>
        <w:spacing w:after="0" w:line="240" w:lineRule="auto"/>
        <w:ind w:firstLine="700"/>
        <w:jc w:val="both"/>
        <w:rPr>
          <w:rFonts w:ascii="Times New Roman" w:eastAsia="Times New Roman" w:hAnsi="Times New Roman" w:cs="Times New Roman"/>
          <w:sz w:val="28"/>
          <w:szCs w:val="28"/>
          <w:lang w:eastAsia="ar-SA"/>
        </w:rPr>
      </w:pPr>
    </w:p>
    <w:p w14:paraId="53612E8F" w14:textId="77777777" w:rsidR="00AA1F77" w:rsidRPr="00AA1F77" w:rsidRDefault="00AA1F77" w:rsidP="00AA1F77">
      <w:pPr>
        <w:shd w:val="clear" w:color="auto" w:fill="FFFFFF"/>
        <w:spacing w:after="0" w:line="240" w:lineRule="auto"/>
        <w:ind w:firstLine="700"/>
        <w:jc w:val="center"/>
        <w:rPr>
          <w:rFonts w:ascii="Times New Roman" w:eastAsia="Times New Roman" w:hAnsi="Times New Roman" w:cs="Times New Roman"/>
          <w:b/>
          <w:bCs/>
          <w:sz w:val="28"/>
          <w:szCs w:val="28"/>
          <w:lang w:eastAsia="ar-SA"/>
        </w:rPr>
      </w:pPr>
      <w:r w:rsidRPr="00AA1F77">
        <w:rPr>
          <w:rFonts w:ascii="Times New Roman" w:eastAsia="Times New Roman" w:hAnsi="Times New Roman" w:cs="Times New Roman"/>
          <w:b/>
          <w:bCs/>
          <w:sz w:val="28"/>
          <w:szCs w:val="28"/>
          <w:lang w:eastAsia="ar-SA"/>
        </w:rPr>
        <w:t>Планы 2024 год</w:t>
      </w:r>
    </w:p>
    <w:p w14:paraId="52440F19" w14:textId="77777777" w:rsidR="00AA1F77" w:rsidRPr="00AA1F77" w:rsidRDefault="00AA1F77" w:rsidP="00AA1F77">
      <w:pPr>
        <w:spacing w:after="0" w:line="240" w:lineRule="auto"/>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На 2024 год бюджет поселения утвержден в сумме 59,2 млн. рублей, из них собственные 19,3 млн. рублей.</w:t>
      </w:r>
    </w:p>
    <w:p w14:paraId="1804022F" w14:textId="77777777" w:rsidR="00AA1F77" w:rsidRPr="00AA1F77" w:rsidRDefault="00AA1F77" w:rsidP="00AA1F77">
      <w:pPr>
        <w:spacing w:after="0" w:line="240" w:lineRule="auto"/>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В 2024 году планируется участие в программе Краснодарского края «Региональная политика и развитие гражданского общества» в рамках подпрограммы «Развитие инициативного бюджетирования в Краснодарском </w:t>
      </w:r>
      <w:r w:rsidRPr="00AA1F77">
        <w:rPr>
          <w:rFonts w:ascii="Times New Roman" w:eastAsia="Times New Roman" w:hAnsi="Times New Roman" w:cs="Times New Roman"/>
          <w:sz w:val="28"/>
          <w:szCs w:val="28"/>
          <w:lang w:eastAsia="ar-SA"/>
        </w:rPr>
        <w:lastRenderedPageBreak/>
        <w:t>крае» на территории Родниковского сельского поселения, в целях реализации проекта «Благоустройство отдельных кварталов поселения, досуговая экосистема «Родниковские вечера», на сумму 11,4 млн. рублей.</w:t>
      </w:r>
    </w:p>
    <w:p w14:paraId="6CD47F37" w14:textId="77777777" w:rsidR="00AA1F77" w:rsidRPr="00AA1F77" w:rsidRDefault="00AA1F77" w:rsidP="00AA1F77">
      <w:pPr>
        <w:spacing w:after="0" w:line="240" w:lineRule="auto"/>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 xml:space="preserve">В рамках государственной программы Краснодарского края «Развитие сети автомобильных дорог Краснодарского края», планируется капитальный ремонт тротуара по ул. Майкопская от ул. Кирова до ПК22+99 на сумму 11,8 млн. рублей, в том числе за счет субсидий из краевого бюджета – 11,2 млн. </w:t>
      </w:r>
      <w:proofErr w:type="gramStart"/>
      <w:r w:rsidRPr="00AA1F77">
        <w:rPr>
          <w:rFonts w:ascii="Times New Roman" w:eastAsia="Times New Roman" w:hAnsi="Times New Roman" w:cs="Times New Roman"/>
          <w:sz w:val="28"/>
          <w:szCs w:val="28"/>
          <w:lang w:eastAsia="ar-SA"/>
        </w:rPr>
        <w:t>рублей,  софинансирования</w:t>
      </w:r>
      <w:proofErr w:type="gramEnd"/>
      <w:r w:rsidRPr="00AA1F77">
        <w:rPr>
          <w:rFonts w:ascii="Times New Roman" w:eastAsia="Times New Roman" w:hAnsi="Times New Roman" w:cs="Times New Roman"/>
          <w:sz w:val="28"/>
          <w:szCs w:val="28"/>
          <w:lang w:eastAsia="ar-SA"/>
        </w:rPr>
        <w:t xml:space="preserve"> за счет средств местного бюджета – 593,0 тыс. рублей, общей протяженностью 2,299 км., </w:t>
      </w:r>
    </w:p>
    <w:p w14:paraId="2F215F63" w14:textId="77777777" w:rsidR="00AA1F77" w:rsidRPr="00AA1F77" w:rsidRDefault="00AA1F77" w:rsidP="00AA1F77">
      <w:pPr>
        <w:spacing w:after="0" w:line="240" w:lineRule="auto"/>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рамках реализации мероприятий федеральной целевой программы "Увековечение памяти погибших при защите Отечества на 2019-2024 годы", планируется благоустройство мемориала «Скорбящая мать», за счет субсидий из федерального бюджета, краевого бюджета – 4995,5 тыс. рублей, бюджета сельского поселения – 155,5 тыс. рублей.</w:t>
      </w:r>
    </w:p>
    <w:p w14:paraId="2E551CED" w14:textId="77777777" w:rsidR="00AA1F77" w:rsidRPr="00AA1F77" w:rsidRDefault="00AA1F77" w:rsidP="00AA1F77">
      <w:pPr>
        <w:spacing w:after="0" w:line="240" w:lineRule="auto"/>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В рамках реализации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планируется укрепление материально-технической базы МБУК «Родниковский КДЦ» (приобретение звукового оборудования) на сумму 3,3 млн. рублей, в том числе за счет краевого бюджета – 2,9 млн. рублей;</w:t>
      </w:r>
    </w:p>
    <w:p w14:paraId="12438046" w14:textId="77777777" w:rsidR="00AA1F77" w:rsidRPr="00AA1F77" w:rsidRDefault="00AA1F77" w:rsidP="00AA1F77">
      <w:pPr>
        <w:spacing w:after="0" w:line="240" w:lineRule="auto"/>
        <w:rPr>
          <w:rFonts w:ascii="Times New Roman" w:eastAsia="Times New Roman" w:hAnsi="Times New Roman" w:cs="Times New Roman"/>
          <w:sz w:val="28"/>
          <w:szCs w:val="28"/>
          <w:lang w:eastAsia="ar-SA"/>
        </w:rPr>
      </w:pPr>
      <w:r w:rsidRPr="00AA1F77">
        <w:rPr>
          <w:rFonts w:ascii="Times New Roman" w:eastAsia="Times New Roman" w:hAnsi="Times New Roman" w:cs="Times New Roman"/>
          <w:sz w:val="28"/>
          <w:szCs w:val="28"/>
          <w:lang w:eastAsia="ar-SA"/>
        </w:rPr>
        <w:t>Так же в 2024 году планируется ремонт водоснабжения станицы, ремонт дорожного покрытия и тротуаров, а также ремонт уличного освещения по улице Советская, ул. Майкопская.</w:t>
      </w:r>
    </w:p>
    <w:p w14:paraId="359F085F" w14:textId="77777777" w:rsidR="00A95C73" w:rsidRDefault="00A95C73" w:rsidP="00F451CE">
      <w:pPr>
        <w:spacing w:after="0" w:line="240" w:lineRule="auto"/>
        <w:ind w:right="-284"/>
        <w:jc w:val="both"/>
        <w:rPr>
          <w:rFonts w:ascii="Times New Roman" w:hAnsi="Times New Roman" w:cs="Times New Roman"/>
          <w:sz w:val="28"/>
          <w:szCs w:val="28"/>
        </w:rPr>
      </w:pPr>
    </w:p>
    <w:p w14:paraId="277333B5" w14:textId="77777777" w:rsidR="00AA1F77" w:rsidRPr="00F451CE" w:rsidRDefault="00AA1F77" w:rsidP="00F451CE">
      <w:pPr>
        <w:spacing w:after="0" w:line="240" w:lineRule="auto"/>
        <w:ind w:right="-284"/>
        <w:jc w:val="both"/>
        <w:rPr>
          <w:rFonts w:ascii="Times New Roman" w:hAnsi="Times New Roman" w:cs="Times New Roman"/>
          <w:sz w:val="28"/>
          <w:szCs w:val="28"/>
        </w:rPr>
      </w:pPr>
    </w:p>
    <w:p w14:paraId="3110EE05" w14:textId="77777777" w:rsidR="0065567C" w:rsidRPr="00F451CE" w:rsidRDefault="00A95C73" w:rsidP="00F451CE">
      <w:pPr>
        <w:pStyle w:val="a9"/>
        <w:ind w:right="-284"/>
        <w:jc w:val="both"/>
      </w:pPr>
      <w:r w:rsidRPr="00F451CE">
        <w:t>Глава Родниковского сельского</w:t>
      </w:r>
    </w:p>
    <w:p w14:paraId="7187F08F" w14:textId="58C98087" w:rsidR="00A95C73" w:rsidRPr="00F451CE" w:rsidRDefault="0065567C" w:rsidP="00F451CE">
      <w:pPr>
        <w:pStyle w:val="a9"/>
        <w:ind w:right="-284"/>
        <w:jc w:val="both"/>
      </w:pPr>
      <w:r w:rsidRPr="00F451CE">
        <w:t>п</w:t>
      </w:r>
      <w:r w:rsidR="00A95C73" w:rsidRPr="00F451CE">
        <w:t>оселения</w:t>
      </w:r>
      <w:r w:rsidR="00F451CE">
        <w:t xml:space="preserve"> </w:t>
      </w:r>
      <w:r w:rsidR="00A95C73" w:rsidRPr="00F451CE">
        <w:t xml:space="preserve">Курганинского района </w:t>
      </w:r>
      <w:r w:rsidR="00D54C31" w:rsidRPr="00F451CE">
        <w:t xml:space="preserve">                                 </w:t>
      </w:r>
      <w:r w:rsidR="00A95C73" w:rsidRPr="00F451CE">
        <w:t xml:space="preserve"> </w:t>
      </w:r>
      <w:r w:rsidR="00F451CE">
        <w:t xml:space="preserve">                </w:t>
      </w:r>
      <w:r w:rsidR="00A95C73" w:rsidRPr="00F451CE">
        <w:t xml:space="preserve">      Е.А. Тарасов</w:t>
      </w:r>
    </w:p>
    <w:p w14:paraId="07248761" w14:textId="77777777" w:rsidR="00FB53E2" w:rsidRPr="00F451CE" w:rsidRDefault="00FB53E2" w:rsidP="00F451CE">
      <w:pPr>
        <w:pStyle w:val="a9"/>
        <w:ind w:right="-284"/>
        <w:rPr>
          <w:b/>
          <w:bCs/>
        </w:rPr>
      </w:pPr>
    </w:p>
    <w:sectPr w:rsidR="00FB53E2" w:rsidRPr="00F451CE" w:rsidSect="009460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5DB0" w14:textId="77777777" w:rsidR="0094601A" w:rsidRDefault="0094601A" w:rsidP="00896EB7">
      <w:pPr>
        <w:spacing w:after="0" w:line="240" w:lineRule="auto"/>
      </w:pPr>
      <w:r>
        <w:separator/>
      </w:r>
    </w:p>
  </w:endnote>
  <w:endnote w:type="continuationSeparator" w:id="0">
    <w:p w14:paraId="2881897A" w14:textId="77777777" w:rsidR="0094601A" w:rsidRDefault="0094601A" w:rsidP="0089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923" w14:textId="77777777" w:rsidR="00C97CB8" w:rsidRDefault="00C97CB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5C" w14:textId="77777777" w:rsidR="00C97CB8" w:rsidRDefault="00C97CB8">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24DB" w14:textId="77777777" w:rsidR="00C97CB8" w:rsidRDefault="00C97CB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8AA7" w14:textId="77777777" w:rsidR="0094601A" w:rsidRDefault="0094601A" w:rsidP="00896EB7">
      <w:pPr>
        <w:spacing w:after="0" w:line="240" w:lineRule="auto"/>
      </w:pPr>
      <w:r>
        <w:separator/>
      </w:r>
    </w:p>
  </w:footnote>
  <w:footnote w:type="continuationSeparator" w:id="0">
    <w:p w14:paraId="587EEACB" w14:textId="77777777" w:rsidR="0094601A" w:rsidRDefault="0094601A" w:rsidP="0089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AADE" w14:textId="77777777" w:rsidR="00C97CB8" w:rsidRDefault="00C97CB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3CBF" w14:textId="77777777" w:rsidR="00C97CB8" w:rsidRDefault="00C97CB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1207" w14:textId="77777777" w:rsidR="00C97CB8" w:rsidRDefault="00C97CB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151068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604BF"/>
    <w:rsid w:val="00000870"/>
    <w:rsid w:val="00012403"/>
    <w:rsid w:val="00014AB9"/>
    <w:rsid w:val="000160C9"/>
    <w:rsid w:val="00025BA2"/>
    <w:rsid w:val="00025D08"/>
    <w:rsid w:val="00034AA5"/>
    <w:rsid w:val="00037D34"/>
    <w:rsid w:val="000450DD"/>
    <w:rsid w:val="00050D9F"/>
    <w:rsid w:val="00055210"/>
    <w:rsid w:val="00064682"/>
    <w:rsid w:val="00071484"/>
    <w:rsid w:val="000725ED"/>
    <w:rsid w:val="000729BD"/>
    <w:rsid w:val="000839ED"/>
    <w:rsid w:val="000A54C7"/>
    <w:rsid w:val="000C4D2A"/>
    <w:rsid w:val="000C55C1"/>
    <w:rsid w:val="000F72F0"/>
    <w:rsid w:val="001021B7"/>
    <w:rsid w:val="00107712"/>
    <w:rsid w:val="00107AD0"/>
    <w:rsid w:val="00112876"/>
    <w:rsid w:val="00117DA9"/>
    <w:rsid w:val="0012220C"/>
    <w:rsid w:val="00136127"/>
    <w:rsid w:val="00140CDF"/>
    <w:rsid w:val="00150F6D"/>
    <w:rsid w:val="00151BB4"/>
    <w:rsid w:val="001604BF"/>
    <w:rsid w:val="001705EB"/>
    <w:rsid w:val="001742FA"/>
    <w:rsid w:val="001752F1"/>
    <w:rsid w:val="00183590"/>
    <w:rsid w:val="00184C4F"/>
    <w:rsid w:val="00185B4B"/>
    <w:rsid w:val="0019792D"/>
    <w:rsid w:val="001A7BE8"/>
    <w:rsid w:val="001B5077"/>
    <w:rsid w:val="001B55E2"/>
    <w:rsid w:val="001B7DF7"/>
    <w:rsid w:val="001C2697"/>
    <w:rsid w:val="001C3662"/>
    <w:rsid w:val="001C7AB6"/>
    <w:rsid w:val="001D5DE2"/>
    <w:rsid w:val="001D6C20"/>
    <w:rsid w:val="001E6D09"/>
    <w:rsid w:val="001F1C5C"/>
    <w:rsid w:val="001F2127"/>
    <w:rsid w:val="002013D9"/>
    <w:rsid w:val="00202DCD"/>
    <w:rsid w:val="00211991"/>
    <w:rsid w:val="0021607E"/>
    <w:rsid w:val="002208EE"/>
    <w:rsid w:val="00224B44"/>
    <w:rsid w:val="0022670A"/>
    <w:rsid w:val="002309C1"/>
    <w:rsid w:val="002369CC"/>
    <w:rsid w:val="00262A1D"/>
    <w:rsid w:val="00274EFC"/>
    <w:rsid w:val="00292E5A"/>
    <w:rsid w:val="00294684"/>
    <w:rsid w:val="002A259F"/>
    <w:rsid w:val="002A3717"/>
    <w:rsid w:val="002B3414"/>
    <w:rsid w:val="002C43D5"/>
    <w:rsid w:val="002D47A6"/>
    <w:rsid w:val="003042C0"/>
    <w:rsid w:val="003060BD"/>
    <w:rsid w:val="0030701F"/>
    <w:rsid w:val="003118B1"/>
    <w:rsid w:val="00312243"/>
    <w:rsid w:val="00313745"/>
    <w:rsid w:val="00317990"/>
    <w:rsid w:val="00334D03"/>
    <w:rsid w:val="0033629F"/>
    <w:rsid w:val="00344F63"/>
    <w:rsid w:val="00362AB4"/>
    <w:rsid w:val="00376DD8"/>
    <w:rsid w:val="003859BC"/>
    <w:rsid w:val="003A641C"/>
    <w:rsid w:val="003C168A"/>
    <w:rsid w:val="003C2443"/>
    <w:rsid w:val="003D5220"/>
    <w:rsid w:val="003E189F"/>
    <w:rsid w:val="003F06F8"/>
    <w:rsid w:val="0040182F"/>
    <w:rsid w:val="00403CDC"/>
    <w:rsid w:val="004109D4"/>
    <w:rsid w:val="00416F92"/>
    <w:rsid w:val="004208E3"/>
    <w:rsid w:val="0043338C"/>
    <w:rsid w:val="0044470C"/>
    <w:rsid w:val="004510EF"/>
    <w:rsid w:val="00454A59"/>
    <w:rsid w:val="00461CCF"/>
    <w:rsid w:val="00462787"/>
    <w:rsid w:val="00462DA2"/>
    <w:rsid w:val="00470396"/>
    <w:rsid w:val="00484E8D"/>
    <w:rsid w:val="00485528"/>
    <w:rsid w:val="004A0219"/>
    <w:rsid w:val="004B4EA8"/>
    <w:rsid w:val="004C0ED6"/>
    <w:rsid w:val="004C2419"/>
    <w:rsid w:val="004C2916"/>
    <w:rsid w:val="004D24AF"/>
    <w:rsid w:val="004D7E3C"/>
    <w:rsid w:val="004E0E6D"/>
    <w:rsid w:val="004F07EC"/>
    <w:rsid w:val="004F1746"/>
    <w:rsid w:val="004F366D"/>
    <w:rsid w:val="00501154"/>
    <w:rsid w:val="005079C5"/>
    <w:rsid w:val="00510F30"/>
    <w:rsid w:val="00520368"/>
    <w:rsid w:val="005418DE"/>
    <w:rsid w:val="005559EB"/>
    <w:rsid w:val="005659CE"/>
    <w:rsid w:val="00565AD2"/>
    <w:rsid w:val="00571BA9"/>
    <w:rsid w:val="00571D7D"/>
    <w:rsid w:val="00576E90"/>
    <w:rsid w:val="00583BB9"/>
    <w:rsid w:val="005904A3"/>
    <w:rsid w:val="005C3873"/>
    <w:rsid w:val="005E2C46"/>
    <w:rsid w:val="005F6687"/>
    <w:rsid w:val="0060645D"/>
    <w:rsid w:val="00606E44"/>
    <w:rsid w:val="00606FE6"/>
    <w:rsid w:val="006073A3"/>
    <w:rsid w:val="00613335"/>
    <w:rsid w:val="00615486"/>
    <w:rsid w:val="00615C52"/>
    <w:rsid w:val="00634032"/>
    <w:rsid w:val="006369D3"/>
    <w:rsid w:val="00646C63"/>
    <w:rsid w:val="0065567C"/>
    <w:rsid w:val="006769FB"/>
    <w:rsid w:val="00687FD5"/>
    <w:rsid w:val="00697BA6"/>
    <w:rsid w:val="006A7968"/>
    <w:rsid w:val="006A7BBE"/>
    <w:rsid w:val="006B7670"/>
    <w:rsid w:val="006C0187"/>
    <w:rsid w:val="006C561B"/>
    <w:rsid w:val="006C6E3F"/>
    <w:rsid w:val="006C7F2D"/>
    <w:rsid w:val="006D159A"/>
    <w:rsid w:val="006D38E7"/>
    <w:rsid w:val="006D68C4"/>
    <w:rsid w:val="006E33D0"/>
    <w:rsid w:val="006F5EF1"/>
    <w:rsid w:val="00726015"/>
    <w:rsid w:val="00732AEB"/>
    <w:rsid w:val="00735640"/>
    <w:rsid w:val="007376F4"/>
    <w:rsid w:val="00742377"/>
    <w:rsid w:val="0074284D"/>
    <w:rsid w:val="00743373"/>
    <w:rsid w:val="007446CF"/>
    <w:rsid w:val="00760B8E"/>
    <w:rsid w:val="00761077"/>
    <w:rsid w:val="0076561D"/>
    <w:rsid w:val="007712ED"/>
    <w:rsid w:val="00773823"/>
    <w:rsid w:val="00783729"/>
    <w:rsid w:val="00785B74"/>
    <w:rsid w:val="0079227D"/>
    <w:rsid w:val="0079519D"/>
    <w:rsid w:val="007A4B0F"/>
    <w:rsid w:val="007C2B24"/>
    <w:rsid w:val="007D1725"/>
    <w:rsid w:val="007D44F1"/>
    <w:rsid w:val="007D6600"/>
    <w:rsid w:val="007E13C4"/>
    <w:rsid w:val="007E3F55"/>
    <w:rsid w:val="00804552"/>
    <w:rsid w:val="00807173"/>
    <w:rsid w:val="008244BA"/>
    <w:rsid w:val="00825405"/>
    <w:rsid w:val="008461A5"/>
    <w:rsid w:val="0085793C"/>
    <w:rsid w:val="008640ED"/>
    <w:rsid w:val="00870E73"/>
    <w:rsid w:val="00871B3A"/>
    <w:rsid w:val="00874D9D"/>
    <w:rsid w:val="0088052C"/>
    <w:rsid w:val="008820C5"/>
    <w:rsid w:val="00891687"/>
    <w:rsid w:val="00896EB7"/>
    <w:rsid w:val="00897E31"/>
    <w:rsid w:val="008B1BBB"/>
    <w:rsid w:val="008C17B7"/>
    <w:rsid w:val="008C5BB1"/>
    <w:rsid w:val="008C5C63"/>
    <w:rsid w:val="008C75D0"/>
    <w:rsid w:val="008D0D13"/>
    <w:rsid w:val="009047BD"/>
    <w:rsid w:val="0090495E"/>
    <w:rsid w:val="009113B3"/>
    <w:rsid w:val="00914F15"/>
    <w:rsid w:val="00917DE6"/>
    <w:rsid w:val="00932C07"/>
    <w:rsid w:val="00935D26"/>
    <w:rsid w:val="0094601A"/>
    <w:rsid w:val="009527D2"/>
    <w:rsid w:val="00955669"/>
    <w:rsid w:val="009558A8"/>
    <w:rsid w:val="009620BE"/>
    <w:rsid w:val="00964657"/>
    <w:rsid w:val="009749E2"/>
    <w:rsid w:val="00982330"/>
    <w:rsid w:val="0098471E"/>
    <w:rsid w:val="00986B5F"/>
    <w:rsid w:val="00993110"/>
    <w:rsid w:val="009A4F9A"/>
    <w:rsid w:val="009A6572"/>
    <w:rsid w:val="009C1DB1"/>
    <w:rsid w:val="009D0F0C"/>
    <w:rsid w:val="009E0B3D"/>
    <w:rsid w:val="00A0088D"/>
    <w:rsid w:val="00A013BA"/>
    <w:rsid w:val="00A10903"/>
    <w:rsid w:val="00A17BD3"/>
    <w:rsid w:val="00A318D1"/>
    <w:rsid w:val="00A31E19"/>
    <w:rsid w:val="00A44842"/>
    <w:rsid w:val="00A51F22"/>
    <w:rsid w:val="00A617E8"/>
    <w:rsid w:val="00A634B1"/>
    <w:rsid w:val="00A761CC"/>
    <w:rsid w:val="00A8657D"/>
    <w:rsid w:val="00A86AB1"/>
    <w:rsid w:val="00A872C2"/>
    <w:rsid w:val="00A94F5A"/>
    <w:rsid w:val="00A95C73"/>
    <w:rsid w:val="00AA08FA"/>
    <w:rsid w:val="00AA1F77"/>
    <w:rsid w:val="00AA3E8A"/>
    <w:rsid w:val="00AA3EEA"/>
    <w:rsid w:val="00AA6FD0"/>
    <w:rsid w:val="00AB589D"/>
    <w:rsid w:val="00AB79BE"/>
    <w:rsid w:val="00AC356F"/>
    <w:rsid w:val="00AF5217"/>
    <w:rsid w:val="00B151A9"/>
    <w:rsid w:val="00B258EC"/>
    <w:rsid w:val="00B26B8C"/>
    <w:rsid w:val="00B3148F"/>
    <w:rsid w:val="00B409A6"/>
    <w:rsid w:val="00B5096A"/>
    <w:rsid w:val="00B52D09"/>
    <w:rsid w:val="00B61F5D"/>
    <w:rsid w:val="00B9581A"/>
    <w:rsid w:val="00BA3755"/>
    <w:rsid w:val="00BA4A50"/>
    <w:rsid w:val="00BB1F7D"/>
    <w:rsid w:val="00BB4616"/>
    <w:rsid w:val="00BB61C9"/>
    <w:rsid w:val="00BB7792"/>
    <w:rsid w:val="00BC2BA5"/>
    <w:rsid w:val="00BC489C"/>
    <w:rsid w:val="00BD0E98"/>
    <w:rsid w:val="00BD2FAE"/>
    <w:rsid w:val="00BE0A47"/>
    <w:rsid w:val="00C05338"/>
    <w:rsid w:val="00C226F7"/>
    <w:rsid w:val="00C26B67"/>
    <w:rsid w:val="00C34CA3"/>
    <w:rsid w:val="00C77158"/>
    <w:rsid w:val="00C8046B"/>
    <w:rsid w:val="00C85716"/>
    <w:rsid w:val="00C87635"/>
    <w:rsid w:val="00C928DF"/>
    <w:rsid w:val="00C96FFB"/>
    <w:rsid w:val="00C97CB8"/>
    <w:rsid w:val="00CA21FE"/>
    <w:rsid w:val="00CA28AC"/>
    <w:rsid w:val="00CA789F"/>
    <w:rsid w:val="00CB03DD"/>
    <w:rsid w:val="00CB5D14"/>
    <w:rsid w:val="00CC5092"/>
    <w:rsid w:val="00CC6EB9"/>
    <w:rsid w:val="00CD2E96"/>
    <w:rsid w:val="00CD62FC"/>
    <w:rsid w:val="00CE0C93"/>
    <w:rsid w:val="00CE0EF9"/>
    <w:rsid w:val="00CE27ED"/>
    <w:rsid w:val="00CE2A0F"/>
    <w:rsid w:val="00CE5E92"/>
    <w:rsid w:val="00CF1DB1"/>
    <w:rsid w:val="00CF6F8B"/>
    <w:rsid w:val="00CF7BD2"/>
    <w:rsid w:val="00D12E8C"/>
    <w:rsid w:val="00D23ADF"/>
    <w:rsid w:val="00D439E8"/>
    <w:rsid w:val="00D54C31"/>
    <w:rsid w:val="00D5634F"/>
    <w:rsid w:val="00D724CA"/>
    <w:rsid w:val="00D74704"/>
    <w:rsid w:val="00D968EA"/>
    <w:rsid w:val="00D96C91"/>
    <w:rsid w:val="00DA7669"/>
    <w:rsid w:val="00DB36E8"/>
    <w:rsid w:val="00DB6D7D"/>
    <w:rsid w:val="00DC6586"/>
    <w:rsid w:val="00DD0985"/>
    <w:rsid w:val="00DE5EDD"/>
    <w:rsid w:val="00DF01A5"/>
    <w:rsid w:val="00DF3B37"/>
    <w:rsid w:val="00DF5091"/>
    <w:rsid w:val="00E05533"/>
    <w:rsid w:val="00E059AF"/>
    <w:rsid w:val="00E05B23"/>
    <w:rsid w:val="00E06DBF"/>
    <w:rsid w:val="00E175AA"/>
    <w:rsid w:val="00E23E35"/>
    <w:rsid w:val="00E31564"/>
    <w:rsid w:val="00E357E2"/>
    <w:rsid w:val="00E363E6"/>
    <w:rsid w:val="00E51146"/>
    <w:rsid w:val="00E6273B"/>
    <w:rsid w:val="00E71261"/>
    <w:rsid w:val="00E72363"/>
    <w:rsid w:val="00E826DD"/>
    <w:rsid w:val="00E86B7F"/>
    <w:rsid w:val="00EB2A69"/>
    <w:rsid w:val="00EB2E44"/>
    <w:rsid w:val="00EC55B1"/>
    <w:rsid w:val="00ED099C"/>
    <w:rsid w:val="00ED76FD"/>
    <w:rsid w:val="00EE7DC7"/>
    <w:rsid w:val="00EF063A"/>
    <w:rsid w:val="00F046FC"/>
    <w:rsid w:val="00F0581D"/>
    <w:rsid w:val="00F104B1"/>
    <w:rsid w:val="00F1269F"/>
    <w:rsid w:val="00F23D76"/>
    <w:rsid w:val="00F416FE"/>
    <w:rsid w:val="00F451CE"/>
    <w:rsid w:val="00F553BC"/>
    <w:rsid w:val="00F603E3"/>
    <w:rsid w:val="00F60C37"/>
    <w:rsid w:val="00F712F5"/>
    <w:rsid w:val="00F740EB"/>
    <w:rsid w:val="00FA4547"/>
    <w:rsid w:val="00FA7A06"/>
    <w:rsid w:val="00FB5005"/>
    <w:rsid w:val="00FB53E2"/>
    <w:rsid w:val="00FD329A"/>
    <w:rsid w:val="00FE2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50EC0"/>
  <w15:docId w15:val="{F5D14508-C574-4D9E-B7BF-865DDB15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604BF"/>
    <w:pPr>
      <w:suppressAutoHyphens/>
    </w:pPr>
    <w:rPr>
      <w:rFonts w:ascii="Calibri" w:eastAsia="SimSun"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sid w:val="001604BF"/>
    <w:rPr>
      <w:rFonts w:ascii="Arial" w:hAnsi="Arial" w:cs="Arial"/>
      <w:sz w:val="20"/>
      <w:szCs w:val="20"/>
      <w:lang w:bidi="hi-IN"/>
    </w:rPr>
  </w:style>
  <w:style w:type="character" w:customStyle="1" w:styleId="a4">
    <w:name w:val="Основной текст + Полужирный"/>
    <w:rsid w:val="001604BF"/>
    <w:rPr>
      <w:rFonts w:ascii="Sylfaen" w:hAnsi="Sylfaen" w:cs="Sylfaen"/>
      <w:b/>
      <w:bCs/>
      <w:sz w:val="25"/>
      <w:szCs w:val="25"/>
      <w:lang w:bidi="ar-SA"/>
    </w:rPr>
  </w:style>
  <w:style w:type="character" w:customStyle="1" w:styleId="FontStyle23">
    <w:name w:val="Font Style23"/>
    <w:rsid w:val="001604BF"/>
    <w:rPr>
      <w:rFonts w:ascii="Times New Roman" w:hAnsi="Times New Roman" w:cs="Times New Roman"/>
      <w:sz w:val="26"/>
      <w:szCs w:val="26"/>
    </w:rPr>
  </w:style>
  <w:style w:type="paragraph" w:customStyle="1" w:styleId="1">
    <w:name w:val="Заголовок1"/>
    <w:basedOn w:val="a"/>
    <w:next w:val="a5"/>
    <w:rsid w:val="001604BF"/>
    <w:pPr>
      <w:keepNext/>
      <w:spacing w:before="240" w:after="120"/>
    </w:pPr>
    <w:rPr>
      <w:rFonts w:ascii="Arial" w:eastAsia="Microsoft YaHei" w:hAnsi="Arial" w:cs="Mangal"/>
      <w:sz w:val="28"/>
      <w:szCs w:val="28"/>
    </w:rPr>
  </w:style>
  <w:style w:type="paragraph" w:styleId="a5">
    <w:name w:val="Body Text"/>
    <w:basedOn w:val="a"/>
    <w:rsid w:val="001604BF"/>
    <w:pPr>
      <w:widowControl w:val="0"/>
      <w:spacing w:after="120" w:line="100" w:lineRule="atLeast"/>
    </w:pPr>
    <w:rPr>
      <w:rFonts w:ascii="Arial" w:hAnsi="Arial" w:cs="Arial"/>
      <w:sz w:val="20"/>
      <w:szCs w:val="20"/>
      <w:lang w:bidi="hi-IN"/>
    </w:rPr>
  </w:style>
  <w:style w:type="paragraph" w:styleId="a6">
    <w:name w:val="List"/>
    <w:basedOn w:val="a5"/>
    <w:rsid w:val="001604BF"/>
    <w:rPr>
      <w:rFonts w:cs="Mangal"/>
    </w:rPr>
  </w:style>
  <w:style w:type="paragraph" w:styleId="a7">
    <w:name w:val="Title"/>
    <w:basedOn w:val="a"/>
    <w:rsid w:val="001604BF"/>
    <w:pPr>
      <w:suppressLineNumbers/>
      <w:spacing w:before="120" w:after="120"/>
    </w:pPr>
    <w:rPr>
      <w:rFonts w:cs="Mangal"/>
      <w:i/>
      <w:iCs/>
      <w:sz w:val="24"/>
      <w:szCs w:val="24"/>
    </w:rPr>
  </w:style>
  <w:style w:type="paragraph" w:styleId="a8">
    <w:name w:val="index heading"/>
    <w:basedOn w:val="a"/>
    <w:rsid w:val="001604BF"/>
    <w:pPr>
      <w:suppressLineNumbers/>
    </w:pPr>
    <w:rPr>
      <w:rFonts w:cs="Mangal"/>
    </w:rPr>
  </w:style>
  <w:style w:type="paragraph" w:styleId="a9">
    <w:name w:val="No Spacing"/>
    <w:qFormat/>
    <w:rsid w:val="001604BF"/>
    <w:pPr>
      <w:suppressAutoHyphens/>
      <w:spacing w:after="0" w:line="100" w:lineRule="atLeast"/>
    </w:pPr>
    <w:rPr>
      <w:rFonts w:ascii="Times New Roman" w:eastAsia="SimSun" w:hAnsi="Times New Roman" w:cs="Times New Roman"/>
      <w:sz w:val="28"/>
      <w:szCs w:val="28"/>
      <w:lang w:eastAsia="ar-SA"/>
    </w:rPr>
  </w:style>
  <w:style w:type="paragraph" w:customStyle="1" w:styleId="21">
    <w:name w:val="Основной текст 21"/>
    <w:basedOn w:val="a"/>
    <w:rsid w:val="001604BF"/>
    <w:pPr>
      <w:spacing w:after="0" w:line="360" w:lineRule="auto"/>
      <w:jc w:val="both"/>
    </w:pPr>
    <w:rPr>
      <w:rFonts w:ascii="Times New Roman" w:hAnsi="Times New Roman" w:cs="Times New Roman"/>
      <w:sz w:val="28"/>
      <w:szCs w:val="20"/>
      <w:lang w:eastAsia="ar-SA"/>
    </w:rPr>
  </w:style>
  <w:style w:type="paragraph" w:styleId="aa">
    <w:name w:val="List Paragraph"/>
    <w:basedOn w:val="a"/>
    <w:rsid w:val="001604BF"/>
    <w:pPr>
      <w:ind w:left="720"/>
      <w:contextualSpacing/>
    </w:pPr>
    <w:rPr>
      <w:rFonts w:eastAsia="Calibri" w:cs="Times New Roman"/>
      <w:lang w:eastAsia="zh-CN"/>
    </w:rPr>
  </w:style>
  <w:style w:type="paragraph" w:customStyle="1" w:styleId="10">
    <w:name w:val="Заголовок №1"/>
    <w:basedOn w:val="a"/>
    <w:rsid w:val="001604BF"/>
    <w:pPr>
      <w:shd w:val="clear" w:color="auto" w:fill="FFFFFF"/>
      <w:spacing w:after="60" w:line="240" w:lineRule="atLeast"/>
      <w:jc w:val="both"/>
    </w:pPr>
    <w:rPr>
      <w:rFonts w:ascii="Sylfaen" w:eastAsia="Times New Roman" w:hAnsi="Sylfaen" w:cs="Times New Roman"/>
      <w:sz w:val="25"/>
      <w:szCs w:val="25"/>
    </w:rPr>
  </w:style>
  <w:style w:type="paragraph" w:customStyle="1" w:styleId="11">
    <w:name w:val="Основной текст1"/>
    <w:basedOn w:val="a"/>
    <w:link w:val="ab"/>
    <w:rsid w:val="001604BF"/>
    <w:pPr>
      <w:shd w:val="clear" w:color="auto" w:fill="FFFFFF"/>
      <w:spacing w:before="300" w:after="0" w:line="322" w:lineRule="exact"/>
      <w:jc w:val="both"/>
    </w:pPr>
    <w:rPr>
      <w:rFonts w:ascii="Sylfaen" w:eastAsia="Times New Roman" w:hAnsi="Sylfaen" w:cs="Times New Roman"/>
      <w:sz w:val="25"/>
      <w:szCs w:val="25"/>
    </w:rPr>
  </w:style>
  <w:style w:type="paragraph" w:customStyle="1" w:styleId="align-justify1">
    <w:name w:val="align-justify1"/>
    <w:basedOn w:val="a"/>
    <w:rsid w:val="001604BF"/>
    <w:pPr>
      <w:spacing w:after="225" w:line="100" w:lineRule="atLeast"/>
      <w:ind w:left="300" w:right="300" w:firstLine="375"/>
      <w:jc w:val="both"/>
    </w:pPr>
    <w:rPr>
      <w:rFonts w:ascii="Verdana" w:eastAsia="Arial Unicode MS" w:hAnsi="Verdana" w:cs="Times New Roman"/>
      <w:color w:val="000000"/>
      <w:sz w:val="24"/>
      <w:szCs w:val="24"/>
      <w:lang w:eastAsia="zh-CN"/>
    </w:rPr>
  </w:style>
  <w:style w:type="paragraph" w:customStyle="1" w:styleId="Style8">
    <w:name w:val="Style8"/>
    <w:basedOn w:val="a"/>
    <w:rsid w:val="001604BF"/>
    <w:pPr>
      <w:widowControl w:val="0"/>
      <w:spacing w:after="0" w:line="100" w:lineRule="atLeast"/>
    </w:pPr>
    <w:rPr>
      <w:rFonts w:ascii="Franklin Gothic Medium" w:eastAsia="Times New Roman" w:hAnsi="Franklin Gothic Medium" w:cs="Franklin Gothic Medium"/>
      <w:sz w:val="24"/>
      <w:szCs w:val="24"/>
      <w:lang w:eastAsia="zh-CN"/>
    </w:rPr>
  </w:style>
  <w:style w:type="paragraph" w:styleId="ac">
    <w:name w:val="Normal (Web)"/>
    <w:basedOn w:val="a"/>
    <w:rsid w:val="001604BF"/>
    <w:pPr>
      <w:spacing w:before="280" w:after="119" w:line="100" w:lineRule="atLeast"/>
    </w:pPr>
    <w:rPr>
      <w:rFonts w:ascii="Times New Roman" w:eastAsia="Times New Roman" w:hAnsi="Times New Roman" w:cs="Times New Roman"/>
      <w:sz w:val="24"/>
      <w:szCs w:val="24"/>
    </w:rPr>
  </w:style>
  <w:style w:type="paragraph" w:styleId="ad">
    <w:name w:val="header"/>
    <w:basedOn w:val="a"/>
    <w:link w:val="ae"/>
    <w:uiPriority w:val="99"/>
    <w:unhideWhenUsed/>
    <w:rsid w:val="00896EB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96EB7"/>
    <w:rPr>
      <w:rFonts w:ascii="Calibri" w:eastAsia="SimSun" w:hAnsi="Calibri"/>
    </w:rPr>
  </w:style>
  <w:style w:type="paragraph" w:styleId="af">
    <w:name w:val="footer"/>
    <w:basedOn w:val="a"/>
    <w:link w:val="af0"/>
    <w:uiPriority w:val="99"/>
    <w:unhideWhenUsed/>
    <w:rsid w:val="00896EB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96EB7"/>
    <w:rPr>
      <w:rFonts w:ascii="Calibri" w:eastAsia="SimSun" w:hAnsi="Calibri"/>
    </w:rPr>
  </w:style>
  <w:style w:type="character" w:customStyle="1" w:styleId="ab">
    <w:name w:val="Основной текст_"/>
    <w:link w:val="11"/>
    <w:locked/>
    <w:rsid w:val="00896EB7"/>
    <w:rPr>
      <w:rFonts w:ascii="Sylfaen" w:eastAsia="Times New Roman" w:hAnsi="Sylfaen" w:cs="Times New Roman"/>
      <w:sz w:val="25"/>
      <w:szCs w:val="25"/>
      <w:shd w:val="clear" w:color="auto" w:fill="FFFFFF"/>
    </w:rPr>
  </w:style>
  <w:style w:type="paragraph" w:styleId="af1">
    <w:name w:val="Balloon Text"/>
    <w:basedOn w:val="a"/>
    <w:link w:val="af2"/>
    <w:uiPriority w:val="99"/>
    <w:semiHidden/>
    <w:unhideWhenUsed/>
    <w:rsid w:val="0007148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71484"/>
    <w:rPr>
      <w:rFonts w:ascii="Segoe UI" w:eastAsia="SimSun" w:hAnsi="Segoe UI" w:cs="Segoe UI"/>
      <w:sz w:val="18"/>
      <w:szCs w:val="18"/>
    </w:rPr>
  </w:style>
  <w:style w:type="paragraph" w:customStyle="1" w:styleId="Standard">
    <w:name w:val="Standard"/>
    <w:rsid w:val="00993110"/>
    <w:pPr>
      <w:suppressAutoHyphens/>
      <w:autoSpaceDN w:val="0"/>
      <w:textAlignment w:val="baseline"/>
    </w:pPr>
    <w:rPr>
      <w:rFonts w:ascii="Calibri" w:eastAsia="SimSun" w:hAnsi="Calibri" w:cs="Tahoma"/>
      <w:kern w:val="3"/>
    </w:rPr>
  </w:style>
  <w:style w:type="paragraph" w:customStyle="1" w:styleId="Textbody">
    <w:name w:val="Text body"/>
    <w:basedOn w:val="Standard"/>
    <w:rsid w:val="00CA789F"/>
    <w:pPr>
      <w:widowControl w:val="0"/>
      <w:spacing w:after="120" w:line="100" w:lineRule="atLeast"/>
    </w:pPr>
    <w:rPr>
      <w:rFonts w:ascii="Arial" w:hAnsi="Arial" w:cs="Arial"/>
      <w:sz w:val="20"/>
      <w:szCs w:val="20"/>
      <w:lang w:bidi="hi-IN"/>
    </w:rPr>
  </w:style>
  <w:style w:type="character" w:styleId="af3">
    <w:name w:val="Hyperlink"/>
    <w:basedOn w:val="a0"/>
    <w:rsid w:val="008461A5"/>
    <w:rPr>
      <w:color w:val="0000FF"/>
      <w:u w:val="single"/>
    </w:rPr>
  </w:style>
  <w:style w:type="character" w:styleId="af4">
    <w:name w:val="Emphasis"/>
    <w:basedOn w:val="a0"/>
    <w:uiPriority w:val="20"/>
    <w:qFormat/>
    <w:rsid w:val="00E62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38608">
      <w:bodyDiv w:val="1"/>
      <w:marLeft w:val="0"/>
      <w:marRight w:val="0"/>
      <w:marTop w:val="0"/>
      <w:marBottom w:val="0"/>
      <w:divBdr>
        <w:top w:val="none" w:sz="0" w:space="0" w:color="auto"/>
        <w:left w:val="none" w:sz="0" w:space="0" w:color="auto"/>
        <w:bottom w:val="none" w:sz="0" w:space="0" w:color="auto"/>
        <w:right w:val="none" w:sz="0" w:space="0" w:color="auto"/>
      </w:divBdr>
    </w:div>
    <w:div w:id="501093817">
      <w:bodyDiv w:val="1"/>
      <w:marLeft w:val="0"/>
      <w:marRight w:val="0"/>
      <w:marTop w:val="0"/>
      <w:marBottom w:val="0"/>
      <w:divBdr>
        <w:top w:val="none" w:sz="0" w:space="0" w:color="auto"/>
        <w:left w:val="none" w:sz="0" w:space="0" w:color="auto"/>
        <w:bottom w:val="none" w:sz="0" w:space="0" w:color="auto"/>
        <w:right w:val="none" w:sz="0" w:space="0" w:color="auto"/>
      </w:divBdr>
    </w:div>
    <w:div w:id="512306128">
      <w:bodyDiv w:val="1"/>
      <w:marLeft w:val="0"/>
      <w:marRight w:val="0"/>
      <w:marTop w:val="0"/>
      <w:marBottom w:val="0"/>
      <w:divBdr>
        <w:top w:val="none" w:sz="0" w:space="0" w:color="auto"/>
        <w:left w:val="none" w:sz="0" w:space="0" w:color="auto"/>
        <w:bottom w:val="none" w:sz="0" w:space="0" w:color="auto"/>
        <w:right w:val="none" w:sz="0" w:space="0" w:color="auto"/>
      </w:divBdr>
    </w:div>
    <w:div w:id="571089381">
      <w:bodyDiv w:val="1"/>
      <w:marLeft w:val="0"/>
      <w:marRight w:val="0"/>
      <w:marTop w:val="0"/>
      <w:marBottom w:val="0"/>
      <w:divBdr>
        <w:top w:val="none" w:sz="0" w:space="0" w:color="auto"/>
        <w:left w:val="none" w:sz="0" w:space="0" w:color="auto"/>
        <w:bottom w:val="none" w:sz="0" w:space="0" w:color="auto"/>
        <w:right w:val="none" w:sz="0" w:space="0" w:color="auto"/>
      </w:divBdr>
    </w:div>
    <w:div w:id="572085176">
      <w:bodyDiv w:val="1"/>
      <w:marLeft w:val="0"/>
      <w:marRight w:val="0"/>
      <w:marTop w:val="0"/>
      <w:marBottom w:val="0"/>
      <w:divBdr>
        <w:top w:val="none" w:sz="0" w:space="0" w:color="auto"/>
        <w:left w:val="none" w:sz="0" w:space="0" w:color="auto"/>
        <w:bottom w:val="none" w:sz="0" w:space="0" w:color="auto"/>
        <w:right w:val="none" w:sz="0" w:space="0" w:color="auto"/>
      </w:divBdr>
    </w:div>
    <w:div w:id="1597245696">
      <w:bodyDiv w:val="1"/>
      <w:marLeft w:val="0"/>
      <w:marRight w:val="0"/>
      <w:marTop w:val="0"/>
      <w:marBottom w:val="0"/>
      <w:divBdr>
        <w:top w:val="none" w:sz="0" w:space="0" w:color="auto"/>
        <w:left w:val="none" w:sz="0" w:space="0" w:color="auto"/>
        <w:bottom w:val="none" w:sz="0" w:space="0" w:color="auto"/>
        <w:right w:val="none" w:sz="0" w:space="0" w:color="auto"/>
      </w:divBdr>
    </w:div>
    <w:div w:id="2102606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0D1B-83DE-437D-AD21-AABB16CA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5840</Words>
  <Characters>33293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Делопроизводитель</cp:lastModifiedBy>
  <cp:revision>15</cp:revision>
  <cp:lastPrinted>2023-01-25T12:16:00Z</cp:lastPrinted>
  <dcterms:created xsi:type="dcterms:W3CDTF">2023-01-27T10:05:00Z</dcterms:created>
  <dcterms:modified xsi:type="dcterms:W3CDTF">2024-02-02T07:25:00Z</dcterms:modified>
</cp:coreProperties>
</file>