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A9D3F" w14:textId="386F520A" w:rsidR="00B228B0" w:rsidRDefault="00B228B0" w:rsidP="00B228B0">
      <w:pPr>
        <w:rPr>
          <w:b/>
          <w:noProof/>
          <w:sz w:val="28"/>
          <w:szCs w:val="28"/>
          <w:lang w:eastAsia="ru-RU"/>
        </w:rPr>
      </w:pPr>
      <w:bookmarkStart w:id="0" w:name="_GoBack"/>
      <w:bookmarkEnd w:id="0"/>
    </w:p>
    <w:p w14:paraId="21AB2B31" w14:textId="77777777" w:rsidR="00B228B0" w:rsidRPr="006F4421" w:rsidRDefault="00B228B0" w:rsidP="00B228B0">
      <w:pPr>
        <w:rPr>
          <w:b/>
          <w:sz w:val="28"/>
          <w:szCs w:val="28"/>
        </w:rPr>
      </w:pPr>
    </w:p>
    <w:p w14:paraId="7088B0A3" w14:textId="77777777" w:rsidR="00337DAC" w:rsidRPr="00681D23" w:rsidRDefault="00337DAC" w:rsidP="00337DAC">
      <w:pPr>
        <w:jc w:val="center"/>
        <w:rPr>
          <w:b/>
        </w:rPr>
      </w:pPr>
      <w:r>
        <w:rPr>
          <w:b/>
        </w:rPr>
        <w:t>АДМИНИСТРАЦИЯ</w:t>
      </w:r>
      <w:r w:rsidRPr="00681D23">
        <w:rPr>
          <w:b/>
        </w:rPr>
        <w:t xml:space="preserve"> РОДНИКОВСКОГО СЕЛЬСКОГО ПОСЕЛЕНИЯ</w:t>
      </w:r>
    </w:p>
    <w:p w14:paraId="46ED5EB1" w14:textId="77777777" w:rsidR="00337DAC" w:rsidRPr="005C0A8F" w:rsidRDefault="00337DAC" w:rsidP="00337DAC">
      <w:pPr>
        <w:jc w:val="center"/>
        <w:rPr>
          <w:b/>
          <w:sz w:val="28"/>
          <w:szCs w:val="28"/>
        </w:rPr>
      </w:pPr>
      <w:r w:rsidRPr="00681D23">
        <w:rPr>
          <w:b/>
        </w:rPr>
        <w:t>КУРГАНИНСКОГО РАЙОНА</w:t>
      </w:r>
    </w:p>
    <w:p w14:paraId="1B568159" w14:textId="77777777" w:rsidR="00337DAC" w:rsidRDefault="00337DAC" w:rsidP="00337DAC">
      <w:pPr>
        <w:jc w:val="center"/>
        <w:rPr>
          <w:sz w:val="28"/>
          <w:szCs w:val="28"/>
        </w:rPr>
      </w:pPr>
    </w:p>
    <w:p w14:paraId="60ACED06" w14:textId="77777777" w:rsidR="00337DAC" w:rsidRDefault="00337DAC" w:rsidP="00337DAC">
      <w:pPr>
        <w:jc w:val="center"/>
        <w:rPr>
          <w:b/>
          <w:sz w:val="16"/>
          <w:szCs w:val="16"/>
        </w:rPr>
      </w:pPr>
      <w:r w:rsidRPr="005C0A8F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>АСПОРЯЖЕНИЕ</w:t>
      </w:r>
    </w:p>
    <w:p w14:paraId="650DFA23" w14:textId="77777777" w:rsidR="00337DAC" w:rsidRDefault="00337DAC" w:rsidP="00337DAC">
      <w:pPr>
        <w:jc w:val="center"/>
        <w:rPr>
          <w:sz w:val="28"/>
          <w:szCs w:val="28"/>
        </w:rPr>
      </w:pPr>
    </w:p>
    <w:p w14:paraId="6441ED53" w14:textId="77777777" w:rsidR="00337DAC" w:rsidRDefault="00337DAC" w:rsidP="00337DAC">
      <w:pPr>
        <w:jc w:val="center"/>
        <w:rPr>
          <w:sz w:val="28"/>
          <w:szCs w:val="28"/>
        </w:rPr>
      </w:pPr>
      <w:r w:rsidRPr="00681D23">
        <w:t xml:space="preserve">от </w:t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</w:t>
      </w:r>
    </w:p>
    <w:p w14:paraId="503A7679" w14:textId="77777777" w:rsidR="00337DAC" w:rsidRPr="00FD25CA" w:rsidRDefault="00337DAC" w:rsidP="00337DAC">
      <w:pPr>
        <w:jc w:val="center"/>
      </w:pPr>
      <w:r w:rsidRPr="00FD25CA">
        <w:t>станица Родниковская</w:t>
      </w:r>
    </w:p>
    <w:p w14:paraId="495C11DB" w14:textId="47C520D0" w:rsidR="005B055F" w:rsidRDefault="005B055F" w:rsidP="007A589F">
      <w:pPr>
        <w:shd w:val="clear" w:color="auto" w:fill="FFFFFF"/>
        <w:jc w:val="center"/>
        <w:rPr>
          <w:rFonts w:eastAsia="Andale Sans UI"/>
          <w:kern w:val="1"/>
          <w:szCs w:val="29"/>
        </w:rPr>
      </w:pPr>
    </w:p>
    <w:p w14:paraId="6C25E7FB" w14:textId="77777777" w:rsidR="005B055F" w:rsidRDefault="005B055F" w:rsidP="007A589F">
      <w:pPr>
        <w:shd w:val="clear" w:color="auto" w:fill="FFFFFF"/>
        <w:jc w:val="center"/>
        <w:rPr>
          <w:rFonts w:eastAsia="Andale Sans UI"/>
          <w:kern w:val="1"/>
          <w:szCs w:val="29"/>
        </w:rPr>
      </w:pPr>
    </w:p>
    <w:p w14:paraId="054177D5" w14:textId="77777777" w:rsidR="00BE2545" w:rsidRPr="006F4421" w:rsidRDefault="00BE2545" w:rsidP="007A589F">
      <w:pPr>
        <w:shd w:val="clear" w:color="auto" w:fill="FFFFFF"/>
        <w:jc w:val="center"/>
        <w:rPr>
          <w:rFonts w:eastAsia="Andale Sans UI"/>
          <w:kern w:val="1"/>
          <w:szCs w:val="29"/>
        </w:rPr>
      </w:pPr>
    </w:p>
    <w:p w14:paraId="3B9ECC5E" w14:textId="77777777" w:rsidR="00A25468" w:rsidRPr="007A589F" w:rsidRDefault="0071212D" w:rsidP="007A589F">
      <w:pPr>
        <w:tabs>
          <w:tab w:val="left" w:pos="6585"/>
        </w:tabs>
        <w:jc w:val="center"/>
        <w:rPr>
          <w:b/>
          <w:color w:val="000000"/>
          <w:sz w:val="28"/>
          <w:szCs w:val="28"/>
        </w:rPr>
      </w:pPr>
      <w:r w:rsidRPr="007A589F">
        <w:rPr>
          <w:b/>
          <w:color w:val="000000"/>
          <w:sz w:val="28"/>
          <w:szCs w:val="28"/>
        </w:rPr>
        <w:t xml:space="preserve">О составлении и сроках </w:t>
      </w:r>
      <w:r w:rsidRPr="007A589F">
        <w:rPr>
          <w:b/>
          <w:bCs/>
          <w:color w:val="000000"/>
          <w:sz w:val="28"/>
          <w:szCs w:val="28"/>
        </w:rPr>
        <w:t xml:space="preserve">представления </w:t>
      </w:r>
      <w:r w:rsidRPr="007A589F">
        <w:rPr>
          <w:b/>
          <w:color w:val="000000"/>
          <w:sz w:val="28"/>
          <w:szCs w:val="28"/>
        </w:rPr>
        <w:t>годовой отчетности</w:t>
      </w:r>
    </w:p>
    <w:p w14:paraId="56130F82" w14:textId="60D4F850" w:rsidR="00A25468" w:rsidRPr="007A589F" w:rsidRDefault="0071212D" w:rsidP="007A589F">
      <w:pPr>
        <w:tabs>
          <w:tab w:val="left" w:pos="6585"/>
        </w:tabs>
        <w:jc w:val="center"/>
        <w:rPr>
          <w:b/>
          <w:bCs/>
          <w:color w:val="000000"/>
          <w:sz w:val="28"/>
          <w:szCs w:val="28"/>
        </w:rPr>
      </w:pPr>
      <w:r w:rsidRPr="007A589F">
        <w:rPr>
          <w:b/>
          <w:color w:val="000000"/>
          <w:sz w:val="28"/>
          <w:szCs w:val="28"/>
        </w:rPr>
        <w:t xml:space="preserve">об исполнении консолидированного бюджета </w:t>
      </w:r>
      <w:r w:rsidR="00B228B0">
        <w:rPr>
          <w:b/>
          <w:bCs/>
          <w:color w:val="000000"/>
          <w:sz w:val="28"/>
          <w:szCs w:val="28"/>
        </w:rPr>
        <w:t>Родниковского</w:t>
      </w:r>
    </w:p>
    <w:p w14:paraId="3446D481" w14:textId="77777777" w:rsidR="00A25468" w:rsidRPr="007A589F" w:rsidRDefault="0071212D" w:rsidP="00E30DC7">
      <w:pPr>
        <w:tabs>
          <w:tab w:val="left" w:pos="6585"/>
        </w:tabs>
        <w:jc w:val="center"/>
        <w:rPr>
          <w:b/>
          <w:color w:val="000000"/>
          <w:sz w:val="28"/>
          <w:szCs w:val="28"/>
        </w:rPr>
      </w:pPr>
      <w:r w:rsidRPr="007A589F">
        <w:rPr>
          <w:b/>
          <w:bCs/>
          <w:color w:val="000000"/>
          <w:sz w:val="28"/>
          <w:szCs w:val="28"/>
        </w:rPr>
        <w:t>сельского поселения Курганинского района</w:t>
      </w:r>
      <w:r w:rsidRPr="007A589F">
        <w:rPr>
          <w:b/>
          <w:color w:val="000000"/>
          <w:sz w:val="28"/>
          <w:szCs w:val="28"/>
        </w:rPr>
        <w:t xml:space="preserve"> </w:t>
      </w:r>
    </w:p>
    <w:p w14:paraId="1C533062" w14:textId="77777777" w:rsidR="00A25468" w:rsidRPr="007A589F" w:rsidRDefault="0071212D" w:rsidP="007A589F">
      <w:pPr>
        <w:tabs>
          <w:tab w:val="left" w:pos="6585"/>
        </w:tabs>
        <w:jc w:val="center"/>
        <w:rPr>
          <w:b/>
          <w:color w:val="000000"/>
          <w:sz w:val="28"/>
          <w:szCs w:val="28"/>
        </w:rPr>
      </w:pPr>
      <w:r w:rsidRPr="007A589F">
        <w:rPr>
          <w:b/>
          <w:color w:val="000000"/>
          <w:sz w:val="28"/>
          <w:szCs w:val="28"/>
        </w:rPr>
        <w:t>за 20</w:t>
      </w:r>
      <w:r w:rsidR="00AD2311">
        <w:rPr>
          <w:b/>
          <w:color w:val="000000"/>
          <w:sz w:val="28"/>
          <w:szCs w:val="28"/>
        </w:rPr>
        <w:t>2</w:t>
      </w:r>
      <w:r w:rsidR="004631B0">
        <w:rPr>
          <w:b/>
          <w:color w:val="000000"/>
          <w:sz w:val="28"/>
          <w:szCs w:val="28"/>
        </w:rPr>
        <w:t>2</w:t>
      </w:r>
      <w:r w:rsidRPr="007A589F">
        <w:rPr>
          <w:b/>
          <w:color w:val="000000"/>
          <w:sz w:val="28"/>
          <w:szCs w:val="28"/>
        </w:rPr>
        <w:t xml:space="preserve"> год и утверждении состава и сроков представления </w:t>
      </w:r>
    </w:p>
    <w:p w14:paraId="3E73D912" w14:textId="77777777" w:rsidR="0071212D" w:rsidRPr="007A589F" w:rsidRDefault="0071212D" w:rsidP="007A589F">
      <w:pPr>
        <w:tabs>
          <w:tab w:val="left" w:pos="6585"/>
        </w:tabs>
        <w:jc w:val="center"/>
        <w:rPr>
          <w:sz w:val="28"/>
          <w:szCs w:val="28"/>
        </w:rPr>
      </w:pPr>
      <w:r w:rsidRPr="007A589F">
        <w:rPr>
          <w:b/>
          <w:color w:val="000000"/>
          <w:sz w:val="28"/>
          <w:szCs w:val="28"/>
        </w:rPr>
        <w:t>квартальной, месячной отчетности в 202</w:t>
      </w:r>
      <w:r w:rsidR="004631B0">
        <w:rPr>
          <w:b/>
          <w:color w:val="000000"/>
          <w:sz w:val="28"/>
          <w:szCs w:val="28"/>
        </w:rPr>
        <w:t>3</w:t>
      </w:r>
      <w:r w:rsidRPr="007A589F">
        <w:rPr>
          <w:b/>
          <w:color w:val="000000"/>
          <w:sz w:val="28"/>
          <w:szCs w:val="28"/>
        </w:rPr>
        <w:t xml:space="preserve"> году</w:t>
      </w:r>
    </w:p>
    <w:p w14:paraId="7D5B6D97" w14:textId="77777777" w:rsidR="0071212D" w:rsidRPr="007A589F" w:rsidRDefault="0071212D" w:rsidP="007A589F">
      <w:pPr>
        <w:shd w:val="clear" w:color="auto" w:fill="FFFFFF"/>
        <w:jc w:val="center"/>
        <w:rPr>
          <w:b/>
          <w:sz w:val="28"/>
          <w:szCs w:val="28"/>
        </w:rPr>
      </w:pPr>
    </w:p>
    <w:p w14:paraId="378822D5" w14:textId="77777777" w:rsidR="00A25468" w:rsidRPr="007A589F" w:rsidRDefault="00A25468" w:rsidP="007A589F">
      <w:pPr>
        <w:shd w:val="clear" w:color="auto" w:fill="FFFFFF"/>
        <w:jc w:val="center"/>
        <w:rPr>
          <w:sz w:val="28"/>
          <w:szCs w:val="28"/>
        </w:rPr>
      </w:pPr>
    </w:p>
    <w:p w14:paraId="7CAD0B49" w14:textId="61AF9B0F" w:rsidR="0071212D" w:rsidRPr="00A25468" w:rsidRDefault="0071212D" w:rsidP="005B055F">
      <w:pPr>
        <w:shd w:val="clear" w:color="auto" w:fill="FFFFFF"/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 xml:space="preserve">В соответствии со статьей 264.3 Бюджетного кодекса Российской Федерации, приказом Министерства финансов Краснодарского края от </w:t>
      </w:r>
      <w:r w:rsidR="00BD719F">
        <w:rPr>
          <w:sz w:val="28"/>
          <w:szCs w:val="28"/>
        </w:rPr>
        <w:t>30</w:t>
      </w:r>
      <w:r w:rsidR="00A25468">
        <w:rPr>
          <w:color w:val="FF0000"/>
          <w:sz w:val="28"/>
          <w:szCs w:val="28"/>
        </w:rPr>
        <w:t xml:space="preserve"> </w:t>
      </w:r>
      <w:r w:rsidR="002F6463">
        <w:rPr>
          <w:sz w:val="28"/>
          <w:szCs w:val="28"/>
        </w:rPr>
        <w:t xml:space="preserve">декабря </w:t>
      </w:r>
      <w:r w:rsidR="00A25468">
        <w:rPr>
          <w:sz w:val="28"/>
          <w:szCs w:val="28"/>
        </w:rPr>
        <w:t>202</w:t>
      </w:r>
      <w:r w:rsidR="00BD719F">
        <w:rPr>
          <w:sz w:val="28"/>
          <w:szCs w:val="28"/>
        </w:rPr>
        <w:t>2</w:t>
      </w:r>
      <w:r w:rsidR="00A25468">
        <w:rPr>
          <w:sz w:val="28"/>
          <w:szCs w:val="28"/>
        </w:rPr>
        <w:t xml:space="preserve"> г.</w:t>
      </w:r>
      <w:r w:rsidRPr="00A25468">
        <w:rPr>
          <w:sz w:val="28"/>
          <w:szCs w:val="28"/>
        </w:rPr>
        <w:t xml:space="preserve"> № </w:t>
      </w:r>
      <w:r w:rsidR="00BD719F">
        <w:rPr>
          <w:sz w:val="28"/>
          <w:szCs w:val="28"/>
        </w:rPr>
        <w:t>560</w:t>
      </w:r>
      <w:r w:rsidRPr="00A25468">
        <w:rPr>
          <w:sz w:val="28"/>
          <w:szCs w:val="28"/>
        </w:rPr>
        <w:t xml:space="preserve"> </w:t>
      </w:r>
      <w:r w:rsidR="005B055F">
        <w:rPr>
          <w:sz w:val="28"/>
          <w:szCs w:val="28"/>
        </w:rPr>
        <w:t>«</w:t>
      </w:r>
      <w:r w:rsidRPr="00A25468">
        <w:rPr>
          <w:color w:val="000000"/>
          <w:sz w:val="28"/>
          <w:szCs w:val="28"/>
        </w:rPr>
        <w:t xml:space="preserve">О составлении и сроках </w:t>
      </w:r>
      <w:r w:rsidRPr="00A25468">
        <w:rPr>
          <w:bCs/>
          <w:color w:val="000000"/>
          <w:sz w:val="28"/>
          <w:szCs w:val="28"/>
        </w:rPr>
        <w:t xml:space="preserve">представления </w:t>
      </w:r>
      <w:r w:rsidRPr="00A25468">
        <w:rPr>
          <w:color w:val="000000"/>
          <w:sz w:val="28"/>
          <w:szCs w:val="28"/>
        </w:rPr>
        <w:t>годовой отчетности об исполнении консолидированного бюджета Краснодарского края и годовой консолидированной бухгалтерской отчетности государственных (муниципальных) бюджетных и автономных учреж</w:t>
      </w:r>
      <w:r w:rsidR="00AD2311">
        <w:rPr>
          <w:color w:val="000000"/>
          <w:sz w:val="28"/>
          <w:szCs w:val="28"/>
        </w:rPr>
        <w:t>дений Краснодарского края за 202</w:t>
      </w:r>
      <w:r w:rsidR="00BD719F">
        <w:rPr>
          <w:color w:val="000000"/>
          <w:sz w:val="28"/>
          <w:szCs w:val="28"/>
        </w:rPr>
        <w:t>2</w:t>
      </w:r>
      <w:r w:rsidRPr="00A25468">
        <w:rPr>
          <w:color w:val="000000"/>
          <w:sz w:val="28"/>
          <w:szCs w:val="28"/>
        </w:rPr>
        <w:t xml:space="preserve"> год и утверждении состава и сроков представления квартальной, месячной отчетности в 202</w:t>
      </w:r>
      <w:r w:rsidR="00BD719F">
        <w:rPr>
          <w:color w:val="000000"/>
          <w:sz w:val="28"/>
          <w:szCs w:val="28"/>
        </w:rPr>
        <w:t>3</w:t>
      </w:r>
      <w:r w:rsidRPr="00A25468">
        <w:rPr>
          <w:color w:val="000000"/>
          <w:sz w:val="28"/>
          <w:szCs w:val="28"/>
        </w:rPr>
        <w:t xml:space="preserve"> году</w:t>
      </w:r>
      <w:r w:rsidR="005B055F">
        <w:rPr>
          <w:color w:val="000000"/>
          <w:sz w:val="28"/>
          <w:szCs w:val="28"/>
        </w:rPr>
        <w:t>»</w:t>
      </w:r>
      <w:r w:rsidRPr="00A25468">
        <w:rPr>
          <w:color w:val="000000"/>
          <w:sz w:val="28"/>
          <w:szCs w:val="28"/>
        </w:rPr>
        <w:t>,</w:t>
      </w:r>
      <w:r w:rsidRPr="00A25468">
        <w:rPr>
          <w:sz w:val="28"/>
          <w:szCs w:val="28"/>
        </w:rPr>
        <w:t xml:space="preserve"> а также в целях составления отчетности об исполнении консолидированного бюджета </w:t>
      </w:r>
      <w:r w:rsidR="00B228B0">
        <w:rPr>
          <w:sz w:val="28"/>
          <w:szCs w:val="28"/>
        </w:rPr>
        <w:t>Родниковского</w:t>
      </w:r>
      <w:r w:rsidRPr="00A25468">
        <w:rPr>
          <w:sz w:val="28"/>
          <w:szCs w:val="28"/>
        </w:rPr>
        <w:t xml:space="preserve"> сельского поселения </w:t>
      </w:r>
      <w:proofErr w:type="spellStart"/>
      <w:r w:rsidRPr="00A25468">
        <w:rPr>
          <w:sz w:val="28"/>
          <w:szCs w:val="28"/>
        </w:rPr>
        <w:t>Курганинского</w:t>
      </w:r>
      <w:proofErr w:type="spellEnd"/>
      <w:r w:rsidRPr="00A25468">
        <w:rPr>
          <w:sz w:val="28"/>
          <w:szCs w:val="28"/>
        </w:rPr>
        <w:t xml:space="preserve"> района (далее - бюджетная отчетность) </w:t>
      </w:r>
      <w:r w:rsidR="00B228B0">
        <w:rPr>
          <w:sz w:val="28"/>
          <w:szCs w:val="28"/>
        </w:rPr>
        <w:t>финансовым</w:t>
      </w:r>
      <w:r w:rsidRPr="00A25468">
        <w:rPr>
          <w:sz w:val="28"/>
          <w:szCs w:val="28"/>
        </w:rPr>
        <w:t xml:space="preserve"> отделом администрации </w:t>
      </w:r>
      <w:r w:rsidR="00B228B0">
        <w:rPr>
          <w:sz w:val="28"/>
          <w:szCs w:val="28"/>
        </w:rPr>
        <w:t>Родниковского</w:t>
      </w:r>
      <w:r w:rsidRPr="00A25468">
        <w:rPr>
          <w:sz w:val="28"/>
          <w:szCs w:val="28"/>
        </w:rPr>
        <w:t xml:space="preserve"> сельского поселения </w:t>
      </w:r>
      <w:proofErr w:type="spellStart"/>
      <w:r w:rsidRPr="00A25468">
        <w:rPr>
          <w:sz w:val="28"/>
          <w:szCs w:val="28"/>
        </w:rPr>
        <w:t>Курганинского</w:t>
      </w:r>
      <w:proofErr w:type="spellEnd"/>
      <w:r w:rsidRPr="00A25468">
        <w:rPr>
          <w:sz w:val="28"/>
          <w:szCs w:val="28"/>
        </w:rPr>
        <w:t xml:space="preserve"> района, муниципальным казенным учреждением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 xml:space="preserve">Централизованная бухгалтерия </w:t>
      </w:r>
      <w:r w:rsidR="00B228B0">
        <w:rPr>
          <w:sz w:val="28"/>
          <w:szCs w:val="28"/>
        </w:rPr>
        <w:t>Родниковского</w:t>
      </w:r>
      <w:r w:rsidRPr="00A25468">
        <w:rPr>
          <w:sz w:val="28"/>
          <w:szCs w:val="28"/>
        </w:rPr>
        <w:t xml:space="preserve"> сельского поселения </w:t>
      </w:r>
      <w:proofErr w:type="spellStart"/>
      <w:r w:rsidRPr="00A25468">
        <w:rPr>
          <w:sz w:val="28"/>
          <w:szCs w:val="28"/>
        </w:rPr>
        <w:t>Курганинского</w:t>
      </w:r>
      <w:proofErr w:type="spellEnd"/>
      <w:r w:rsidRPr="00A25468">
        <w:rPr>
          <w:sz w:val="28"/>
          <w:szCs w:val="28"/>
        </w:rPr>
        <w:t xml:space="preserve"> района</w:t>
      </w:r>
      <w:r w:rsidR="005B055F">
        <w:rPr>
          <w:sz w:val="28"/>
          <w:szCs w:val="28"/>
        </w:rPr>
        <w:t>»</w:t>
      </w:r>
      <w:r w:rsidRPr="00A25468">
        <w:rPr>
          <w:sz w:val="28"/>
          <w:szCs w:val="28"/>
        </w:rPr>
        <w:t xml:space="preserve"> (далее </w:t>
      </w:r>
      <w:r w:rsidR="005B055F" w:rsidRPr="005B055F">
        <w:rPr>
          <w:sz w:val="28"/>
          <w:szCs w:val="28"/>
        </w:rPr>
        <w:t>-</w:t>
      </w:r>
      <w:r w:rsidRPr="00A25468">
        <w:rPr>
          <w:sz w:val="28"/>
          <w:szCs w:val="28"/>
        </w:rPr>
        <w:t xml:space="preserve"> цент</w:t>
      </w:r>
      <w:r w:rsidR="005E4FB6" w:rsidRPr="00A25468">
        <w:rPr>
          <w:sz w:val="28"/>
          <w:szCs w:val="28"/>
        </w:rPr>
        <w:t>рализованная бухгалтерия</w:t>
      </w:r>
      <w:r w:rsidRPr="00A25468">
        <w:rPr>
          <w:sz w:val="28"/>
          <w:szCs w:val="28"/>
        </w:rPr>
        <w:t xml:space="preserve">), главными распорядителями и получателями бюджета </w:t>
      </w:r>
      <w:r w:rsidR="00B228B0">
        <w:rPr>
          <w:sz w:val="28"/>
          <w:szCs w:val="28"/>
        </w:rPr>
        <w:t>Родниковского</w:t>
      </w:r>
      <w:r w:rsidRPr="00A25468">
        <w:rPr>
          <w:sz w:val="28"/>
          <w:szCs w:val="28"/>
        </w:rPr>
        <w:t xml:space="preserve"> сельского поселения </w:t>
      </w:r>
      <w:proofErr w:type="spellStart"/>
      <w:r w:rsidRPr="00A25468">
        <w:rPr>
          <w:sz w:val="28"/>
          <w:szCs w:val="28"/>
        </w:rPr>
        <w:t>Курганинского</w:t>
      </w:r>
      <w:proofErr w:type="spellEnd"/>
      <w:r w:rsidRPr="00A25468">
        <w:rPr>
          <w:sz w:val="28"/>
          <w:szCs w:val="28"/>
        </w:rPr>
        <w:t xml:space="preserve"> района (далее - ГРБС),</w:t>
      </w:r>
      <w:r w:rsidR="00B228B0">
        <w:rPr>
          <w:sz w:val="28"/>
          <w:szCs w:val="28"/>
        </w:rPr>
        <w:t xml:space="preserve"> </w:t>
      </w:r>
      <w:r w:rsidR="00B228B0" w:rsidRPr="00B228B0">
        <w:rPr>
          <w:spacing w:val="-1"/>
          <w:sz w:val="28"/>
          <w:szCs w:val="28"/>
        </w:rPr>
        <w:t>бюджетных и автономных учреждений (далее – МБУ и МАУ)</w:t>
      </w:r>
      <w:r w:rsidRPr="00A25468">
        <w:rPr>
          <w:sz w:val="28"/>
          <w:szCs w:val="28"/>
        </w:rPr>
        <w:t xml:space="preserve"> и своевременного представления их в финансовое управление муниципального образования </w:t>
      </w:r>
      <w:proofErr w:type="spellStart"/>
      <w:r w:rsidRPr="00A25468">
        <w:rPr>
          <w:sz w:val="28"/>
          <w:szCs w:val="28"/>
        </w:rPr>
        <w:t>Курганинский</w:t>
      </w:r>
      <w:proofErr w:type="spellEnd"/>
      <w:r w:rsidRPr="00A25468">
        <w:rPr>
          <w:sz w:val="28"/>
          <w:szCs w:val="28"/>
        </w:rPr>
        <w:t xml:space="preserve"> район (далее </w:t>
      </w:r>
      <w:r w:rsidR="005B055F" w:rsidRPr="005B055F">
        <w:rPr>
          <w:sz w:val="28"/>
          <w:szCs w:val="28"/>
        </w:rPr>
        <w:t>-</w:t>
      </w:r>
      <w:r w:rsidRPr="00A25468">
        <w:rPr>
          <w:sz w:val="28"/>
          <w:szCs w:val="28"/>
        </w:rPr>
        <w:t xml:space="preserve"> финансовое управление):</w:t>
      </w:r>
    </w:p>
    <w:p w14:paraId="1596DB6B" w14:textId="77777777" w:rsidR="00A25468" w:rsidRDefault="0071212D" w:rsidP="005B055F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1.</w:t>
      </w:r>
      <w:r w:rsidR="00A25468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>Определить порядок составления и перечень форм годовой, квартальной и месячной отчетности в соответствии с требованиями:</w:t>
      </w:r>
    </w:p>
    <w:p w14:paraId="576C60ED" w14:textId="77777777" w:rsidR="00A25468" w:rsidRDefault="0071212D" w:rsidP="005B055F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приказа Министерства финансов Российской Федерации от 28.12.2010</w:t>
      </w:r>
      <w:r w:rsidR="00A25468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г. № </w:t>
      </w:r>
      <w:r w:rsidRPr="00A25468">
        <w:rPr>
          <w:bCs/>
          <w:sz w:val="28"/>
          <w:szCs w:val="28"/>
        </w:rPr>
        <w:t xml:space="preserve">191н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>Об утверждении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</w:t>
      </w:r>
      <w:r w:rsidR="005B055F">
        <w:rPr>
          <w:sz w:val="28"/>
          <w:szCs w:val="28"/>
        </w:rPr>
        <w:t>»</w:t>
      </w:r>
      <w:r w:rsidRPr="00A25468">
        <w:rPr>
          <w:sz w:val="28"/>
          <w:szCs w:val="28"/>
        </w:rPr>
        <w:t xml:space="preserve"> (с учетом изменений) </w:t>
      </w:r>
      <w:r w:rsidR="005B055F" w:rsidRPr="005B055F">
        <w:rPr>
          <w:sz w:val="28"/>
          <w:szCs w:val="28"/>
        </w:rPr>
        <w:t>-</w:t>
      </w:r>
      <w:r w:rsidRPr="00A25468">
        <w:rPr>
          <w:sz w:val="28"/>
          <w:szCs w:val="28"/>
        </w:rPr>
        <w:t xml:space="preserve"> для участников бюджетного процесса;</w:t>
      </w:r>
    </w:p>
    <w:p w14:paraId="73CF41C1" w14:textId="77777777" w:rsidR="00A25468" w:rsidRDefault="0071212D" w:rsidP="005B055F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приказа Министерства финансов Российской Федерации от 31 декабря 2016</w:t>
      </w:r>
      <w:r w:rsidR="00A25468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>г. №</w:t>
      </w:r>
      <w:r w:rsidR="00E05FF4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256н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 xml:space="preserve">Об утверждении федерального стандарта бухгалтерского учета для организаций государственного сектора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 xml:space="preserve">Концептуальные основы </w:t>
      </w:r>
      <w:r w:rsidRPr="00A25468">
        <w:rPr>
          <w:sz w:val="28"/>
          <w:szCs w:val="28"/>
        </w:rPr>
        <w:lastRenderedPageBreak/>
        <w:t>бухгалтерского учета и отчетности организ</w:t>
      </w:r>
      <w:r w:rsidR="00A25468">
        <w:rPr>
          <w:sz w:val="28"/>
          <w:szCs w:val="28"/>
        </w:rPr>
        <w:t>аций государственного сектора</w:t>
      </w:r>
      <w:r w:rsidR="005B055F">
        <w:rPr>
          <w:sz w:val="28"/>
          <w:szCs w:val="28"/>
        </w:rPr>
        <w:t>»</w:t>
      </w:r>
      <w:r w:rsidR="00A25468">
        <w:rPr>
          <w:sz w:val="28"/>
          <w:szCs w:val="28"/>
        </w:rPr>
        <w:t>;</w:t>
      </w:r>
    </w:p>
    <w:p w14:paraId="711A8B43" w14:textId="77777777" w:rsidR="00A25468" w:rsidRDefault="0071212D" w:rsidP="005B055F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приказа Министерства финансов Российской Федерации от 31 декабря 2016</w:t>
      </w:r>
      <w:r w:rsidR="005B055F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>г. №</w:t>
      </w:r>
      <w:r w:rsidR="00E05FF4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260н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>Об утверждении федерального стандарта бухгалтерского учета для организаций государственного сектора</w:t>
      </w:r>
      <w:r w:rsidR="005B055F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>Представление бухгалт</w:t>
      </w:r>
      <w:r w:rsidR="00A25468">
        <w:rPr>
          <w:sz w:val="28"/>
          <w:szCs w:val="28"/>
        </w:rPr>
        <w:t>ерской (финансовой) отчетности</w:t>
      </w:r>
      <w:r w:rsidR="005B055F">
        <w:rPr>
          <w:sz w:val="28"/>
          <w:szCs w:val="28"/>
        </w:rPr>
        <w:t>»</w:t>
      </w:r>
      <w:r w:rsidR="00A25468">
        <w:rPr>
          <w:sz w:val="28"/>
          <w:szCs w:val="28"/>
        </w:rPr>
        <w:t>;</w:t>
      </w:r>
    </w:p>
    <w:p w14:paraId="225D76D0" w14:textId="77777777" w:rsidR="00E10623" w:rsidRDefault="00E10623" w:rsidP="005B055F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приказа Министерства финансов Российской Федерации от 3</w:t>
      </w:r>
      <w:r>
        <w:rPr>
          <w:sz w:val="28"/>
          <w:szCs w:val="28"/>
        </w:rPr>
        <w:t>0</w:t>
      </w:r>
      <w:r w:rsidRPr="00A2546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A25468">
        <w:rPr>
          <w:sz w:val="28"/>
          <w:szCs w:val="28"/>
        </w:rPr>
        <w:t xml:space="preserve"> 20</w:t>
      </w:r>
      <w:r w:rsidR="009E5A49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>2</w:t>
      </w:r>
      <w:r w:rsidR="009E5A49">
        <w:rPr>
          <w:sz w:val="28"/>
          <w:szCs w:val="28"/>
        </w:rPr>
        <w:t>55</w:t>
      </w:r>
      <w:r w:rsidRPr="00A25468">
        <w:rPr>
          <w:sz w:val="28"/>
          <w:szCs w:val="28"/>
        </w:rPr>
        <w:t>н</w:t>
      </w:r>
      <w:r w:rsidR="009E5A49">
        <w:rPr>
          <w:sz w:val="28"/>
          <w:szCs w:val="28"/>
        </w:rPr>
        <w:t xml:space="preserve"> «Об утверждении федерального стандарта бухгалтерского </w:t>
      </w:r>
      <w:r w:rsidR="00833511">
        <w:rPr>
          <w:sz w:val="28"/>
          <w:szCs w:val="28"/>
        </w:rPr>
        <w:t>учета государственных финансов «Консолидированная бухгалтерская (финансовая) отчетност</w:t>
      </w:r>
      <w:r w:rsidR="00582188">
        <w:rPr>
          <w:sz w:val="28"/>
          <w:szCs w:val="28"/>
        </w:rPr>
        <w:t>и</w:t>
      </w:r>
      <w:r w:rsidR="00833511">
        <w:rPr>
          <w:sz w:val="28"/>
          <w:szCs w:val="28"/>
        </w:rPr>
        <w:t>»;</w:t>
      </w:r>
    </w:p>
    <w:p w14:paraId="76A3CB92" w14:textId="77777777" w:rsidR="0071212D" w:rsidRPr="00A25468" w:rsidRDefault="0071212D" w:rsidP="005B055F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письма Министерства финансов Российской</w:t>
      </w:r>
      <w:r w:rsidR="004C3270">
        <w:rPr>
          <w:sz w:val="28"/>
          <w:szCs w:val="28"/>
        </w:rPr>
        <w:t xml:space="preserve"> Федерации от 31 января 2011</w:t>
      </w:r>
      <w:r w:rsidR="005B055F">
        <w:rPr>
          <w:sz w:val="28"/>
          <w:szCs w:val="28"/>
        </w:rPr>
        <w:t xml:space="preserve"> </w:t>
      </w:r>
      <w:r w:rsidR="004C3270">
        <w:rPr>
          <w:sz w:val="28"/>
          <w:szCs w:val="28"/>
        </w:rPr>
        <w:t>г.</w:t>
      </w:r>
      <w:r w:rsidRPr="00A25468">
        <w:rPr>
          <w:sz w:val="28"/>
          <w:szCs w:val="28"/>
        </w:rPr>
        <w:t xml:space="preserve"> №06-02-10/3-978 </w:t>
      </w:r>
      <w:r w:rsidR="005B055F">
        <w:rPr>
          <w:sz w:val="28"/>
          <w:szCs w:val="28"/>
        </w:rPr>
        <w:t>«</w:t>
      </w:r>
      <w:r w:rsidRPr="00A25468">
        <w:rPr>
          <w:sz w:val="28"/>
          <w:szCs w:val="28"/>
        </w:rPr>
        <w:t>О порядке заполнения и представления Справочной таблицы к отчету об исполнении консолидированного бюджета</w:t>
      </w:r>
      <w:r w:rsidR="005B055F">
        <w:rPr>
          <w:sz w:val="28"/>
          <w:szCs w:val="28"/>
        </w:rPr>
        <w:t>»</w:t>
      </w:r>
      <w:r w:rsidRPr="00A25468">
        <w:rPr>
          <w:sz w:val="28"/>
          <w:szCs w:val="28"/>
        </w:rPr>
        <w:t xml:space="preserve"> (с учетом изменений)</w:t>
      </w:r>
      <w:r w:rsidR="00500926">
        <w:rPr>
          <w:sz w:val="28"/>
          <w:szCs w:val="28"/>
        </w:rPr>
        <w:t>.</w:t>
      </w:r>
    </w:p>
    <w:p w14:paraId="04C5A138" w14:textId="77777777" w:rsidR="00A25468" w:rsidRDefault="0071212D" w:rsidP="005B055F">
      <w:pPr>
        <w:shd w:val="clear" w:color="auto" w:fill="FFFFFF"/>
        <w:tabs>
          <w:tab w:val="left" w:pos="-5954"/>
          <w:tab w:val="left" w:pos="929"/>
        </w:tabs>
        <w:ind w:firstLine="709"/>
        <w:jc w:val="both"/>
        <w:rPr>
          <w:sz w:val="28"/>
          <w:szCs w:val="28"/>
        </w:rPr>
      </w:pPr>
      <w:r w:rsidRPr="00A25468">
        <w:rPr>
          <w:iCs/>
          <w:sz w:val="28"/>
          <w:szCs w:val="28"/>
        </w:rPr>
        <w:t>2.</w:t>
      </w:r>
      <w:r w:rsidR="005B055F">
        <w:rPr>
          <w:iCs/>
          <w:sz w:val="28"/>
          <w:szCs w:val="28"/>
        </w:rPr>
        <w:t xml:space="preserve"> </w:t>
      </w:r>
      <w:r w:rsidRPr="00A25468">
        <w:rPr>
          <w:sz w:val="28"/>
          <w:szCs w:val="28"/>
        </w:rPr>
        <w:t>Утвердить:</w:t>
      </w:r>
    </w:p>
    <w:p w14:paraId="2CC69A84" w14:textId="16FBF3CF" w:rsidR="00A25468" w:rsidRDefault="0071212D" w:rsidP="005B055F">
      <w:pPr>
        <w:shd w:val="clear" w:color="auto" w:fill="FFFFFF"/>
        <w:tabs>
          <w:tab w:val="left" w:pos="-5954"/>
          <w:tab w:val="left" w:pos="929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 xml:space="preserve">срок представления </w:t>
      </w:r>
      <w:r w:rsidR="005B02CA">
        <w:rPr>
          <w:sz w:val="28"/>
          <w:szCs w:val="28"/>
        </w:rPr>
        <w:t xml:space="preserve">в электронном виде </w:t>
      </w:r>
      <w:r w:rsidRPr="00A25468">
        <w:rPr>
          <w:sz w:val="28"/>
          <w:szCs w:val="28"/>
        </w:rPr>
        <w:t>годовой бюджетной отчетности</w:t>
      </w:r>
      <w:r w:rsidR="00D41213">
        <w:rPr>
          <w:sz w:val="28"/>
          <w:szCs w:val="28"/>
        </w:rPr>
        <w:t xml:space="preserve"> и бухгалтерской отчетности</w:t>
      </w:r>
      <w:r w:rsidRPr="00A25468">
        <w:rPr>
          <w:sz w:val="28"/>
          <w:szCs w:val="28"/>
        </w:rPr>
        <w:t xml:space="preserve"> представляемой централизованной бухгалтерией и ГРБС в электронном виде и на бумажных носителях в финансовое управление муниципального образования </w:t>
      </w:r>
      <w:proofErr w:type="spellStart"/>
      <w:r w:rsidRPr="00A25468">
        <w:rPr>
          <w:sz w:val="28"/>
          <w:szCs w:val="28"/>
        </w:rPr>
        <w:t>Курганинский</w:t>
      </w:r>
      <w:proofErr w:type="spellEnd"/>
      <w:r w:rsidRPr="00A25468">
        <w:rPr>
          <w:sz w:val="28"/>
          <w:szCs w:val="28"/>
        </w:rPr>
        <w:t xml:space="preserve"> район</w:t>
      </w:r>
      <w:r w:rsidR="007A589F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- не позднее </w:t>
      </w:r>
      <w:r w:rsidR="002B6DCB">
        <w:rPr>
          <w:sz w:val="28"/>
          <w:szCs w:val="28"/>
        </w:rPr>
        <w:t>9</w:t>
      </w:r>
      <w:r w:rsidRPr="00A25468">
        <w:rPr>
          <w:sz w:val="28"/>
          <w:szCs w:val="28"/>
        </w:rPr>
        <w:t xml:space="preserve"> февраля 202</w:t>
      </w:r>
      <w:r w:rsidR="00887923">
        <w:rPr>
          <w:sz w:val="28"/>
          <w:szCs w:val="28"/>
        </w:rPr>
        <w:t>3</w:t>
      </w:r>
      <w:r w:rsidRPr="00A25468">
        <w:rPr>
          <w:sz w:val="28"/>
          <w:szCs w:val="28"/>
        </w:rPr>
        <w:t xml:space="preserve"> года;</w:t>
      </w:r>
    </w:p>
    <w:p w14:paraId="5A228422" w14:textId="3CC5C30F" w:rsidR="00D07F19" w:rsidRPr="00D51F81" w:rsidRDefault="00D41213" w:rsidP="00657306">
      <w:pPr>
        <w:pStyle w:val="20"/>
        <w:numPr>
          <w:ilvl w:val="0"/>
          <w:numId w:val="5"/>
        </w:numPr>
        <w:shd w:val="clear" w:color="auto" w:fill="auto"/>
        <w:tabs>
          <w:tab w:val="left" w:pos="916"/>
          <w:tab w:val="left" w:pos="2842"/>
          <w:tab w:val="left" w:pos="3756"/>
          <w:tab w:val="left" w:pos="5733"/>
          <w:tab w:val="left" w:pos="7918"/>
        </w:tabs>
        <w:spacing w:before="0" w:line="306" w:lineRule="exact"/>
        <w:ind w:firstLine="700"/>
        <w:rPr>
          <w:sz w:val="28"/>
          <w:szCs w:val="28"/>
        </w:rPr>
      </w:pPr>
      <w:r>
        <w:rPr>
          <w:sz w:val="28"/>
          <w:szCs w:val="28"/>
        </w:rPr>
        <w:t>контрольный</w:t>
      </w:r>
      <w:r>
        <w:rPr>
          <w:sz w:val="28"/>
          <w:szCs w:val="28"/>
        </w:rPr>
        <w:tab/>
        <w:t>лист</w:t>
      </w:r>
      <w:r>
        <w:rPr>
          <w:sz w:val="28"/>
          <w:szCs w:val="28"/>
        </w:rPr>
        <w:tab/>
        <w:t xml:space="preserve">по принятию </w:t>
      </w:r>
      <w:r w:rsidR="00D07F19" w:rsidRPr="00D51F81">
        <w:rPr>
          <w:sz w:val="28"/>
          <w:szCs w:val="28"/>
        </w:rPr>
        <w:t>годовой</w:t>
      </w:r>
      <w:r w:rsidR="00657306" w:rsidRPr="00D51F81">
        <w:rPr>
          <w:sz w:val="28"/>
          <w:szCs w:val="28"/>
        </w:rPr>
        <w:t xml:space="preserve"> </w:t>
      </w:r>
      <w:r w:rsidR="00D07F19" w:rsidRPr="00D51F81">
        <w:rPr>
          <w:sz w:val="28"/>
          <w:szCs w:val="28"/>
        </w:rPr>
        <w:t xml:space="preserve">бюджетной отчетности и пояснительной записки об исполнении бюджета </w:t>
      </w:r>
      <w:r w:rsidR="002B6DCB">
        <w:rPr>
          <w:sz w:val="28"/>
          <w:szCs w:val="28"/>
        </w:rPr>
        <w:t>Родниковского сельского поселения</w:t>
      </w:r>
      <w:r w:rsidR="00D07F19" w:rsidRPr="00D51F81">
        <w:rPr>
          <w:sz w:val="28"/>
          <w:szCs w:val="28"/>
        </w:rPr>
        <w:t xml:space="preserve"> </w:t>
      </w:r>
      <w:proofErr w:type="spellStart"/>
      <w:r w:rsidR="00D07F19" w:rsidRPr="00D51F81">
        <w:rPr>
          <w:sz w:val="28"/>
          <w:szCs w:val="28"/>
        </w:rPr>
        <w:t>Курганинского</w:t>
      </w:r>
      <w:proofErr w:type="spellEnd"/>
      <w:r w:rsidR="00D07F19" w:rsidRPr="00D51F81">
        <w:rPr>
          <w:sz w:val="28"/>
          <w:szCs w:val="28"/>
        </w:rPr>
        <w:t xml:space="preserve"> района за 202</w:t>
      </w:r>
      <w:r w:rsidR="0097685E">
        <w:rPr>
          <w:sz w:val="28"/>
          <w:szCs w:val="28"/>
        </w:rPr>
        <w:t>2</w:t>
      </w:r>
      <w:r w:rsidR="00D07F19" w:rsidRPr="00D51F81">
        <w:rPr>
          <w:sz w:val="28"/>
          <w:szCs w:val="28"/>
        </w:rPr>
        <w:t xml:space="preserve"> год, согласно приказу Министерства финансов Российской Федерации от 28 декабря 2010 </w:t>
      </w:r>
      <w:r w:rsidR="00D07F19" w:rsidRPr="00D51F81">
        <w:rPr>
          <w:rStyle w:val="214pt"/>
        </w:rPr>
        <w:t xml:space="preserve">года </w:t>
      </w:r>
      <w:r w:rsidR="00D07F19" w:rsidRPr="00D51F81">
        <w:rPr>
          <w:sz w:val="28"/>
          <w:szCs w:val="28"/>
        </w:rPr>
        <w:t>№ 191 н «Об утверждении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 (приложение № 1);</w:t>
      </w:r>
    </w:p>
    <w:p w14:paraId="7933DF72" w14:textId="77777777" w:rsidR="00A25468" w:rsidRDefault="00657306" w:rsidP="005B055F">
      <w:pPr>
        <w:shd w:val="clear" w:color="auto" w:fill="FFFFFF"/>
        <w:tabs>
          <w:tab w:val="left" w:pos="-5954"/>
          <w:tab w:val="left" w:pos="9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12D" w:rsidRPr="00A25468">
        <w:rPr>
          <w:sz w:val="28"/>
          <w:szCs w:val="28"/>
        </w:rPr>
        <w:t xml:space="preserve">форму 0503324К </w:t>
      </w:r>
      <w:r w:rsidR="005B055F">
        <w:rPr>
          <w:sz w:val="28"/>
          <w:szCs w:val="28"/>
        </w:rPr>
        <w:t>«</w:t>
      </w:r>
      <w:r w:rsidR="0071212D" w:rsidRPr="00A25468">
        <w:rPr>
          <w:sz w:val="28"/>
          <w:szCs w:val="28"/>
        </w:rPr>
        <w:t xml:space="preserve">Отчет об использовании межбюджетных трансфертов </w:t>
      </w:r>
      <w:r w:rsidR="00A25468" w:rsidRPr="00A25468">
        <w:rPr>
          <w:sz w:val="28"/>
          <w:szCs w:val="28"/>
        </w:rPr>
        <w:t>из краевого</w:t>
      </w:r>
      <w:r w:rsidR="0071212D" w:rsidRPr="00A25468">
        <w:rPr>
          <w:sz w:val="28"/>
          <w:szCs w:val="28"/>
        </w:rPr>
        <w:t xml:space="preserve"> бюджета муниципальными образованиями и территориальным государственным внебюджетным фондом</w:t>
      </w:r>
      <w:r w:rsidR="005B055F">
        <w:rPr>
          <w:sz w:val="28"/>
          <w:szCs w:val="28"/>
        </w:rPr>
        <w:t>»</w:t>
      </w:r>
      <w:r w:rsidR="0071212D" w:rsidRPr="00A25468">
        <w:rPr>
          <w:sz w:val="28"/>
          <w:szCs w:val="28"/>
        </w:rPr>
        <w:t xml:space="preserve"> (далее </w:t>
      </w:r>
      <w:r w:rsidR="007A589F">
        <w:rPr>
          <w:sz w:val="28"/>
          <w:szCs w:val="28"/>
        </w:rPr>
        <w:t>-</w:t>
      </w:r>
      <w:r w:rsidR="0071212D" w:rsidRPr="00A25468">
        <w:rPr>
          <w:sz w:val="28"/>
          <w:szCs w:val="28"/>
        </w:rPr>
        <w:t xml:space="preserve"> </w:t>
      </w:r>
      <w:r w:rsidR="00A25468">
        <w:rPr>
          <w:sz w:val="28"/>
          <w:szCs w:val="28"/>
        </w:rPr>
        <w:t>ф.0503324К)</w:t>
      </w:r>
      <w:r w:rsidR="005B055F">
        <w:rPr>
          <w:sz w:val="28"/>
          <w:szCs w:val="28"/>
        </w:rPr>
        <w:t xml:space="preserve"> </w:t>
      </w:r>
      <w:r w:rsidR="00A25468">
        <w:rPr>
          <w:sz w:val="28"/>
          <w:szCs w:val="28"/>
        </w:rPr>
        <w:t xml:space="preserve">(приложение </w:t>
      </w:r>
      <w:r w:rsidR="009571A0">
        <w:rPr>
          <w:sz w:val="28"/>
          <w:szCs w:val="28"/>
        </w:rPr>
        <w:t>2</w:t>
      </w:r>
      <w:r w:rsidR="00A25468">
        <w:rPr>
          <w:sz w:val="28"/>
          <w:szCs w:val="28"/>
        </w:rPr>
        <w:t>);</w:t>
      </w:r>
    </w:p>
    <w:p w14:paraId="5610031C" w14:textId="77777777" w:rsidR="00DB4F24" w:rsidRDefault="00D1166E" w:rsidP="005B055F">
      <w:pPr>
        <w:shd w:val="clear" w:color="auto" w:fill="FFFFFF"/>
        <w:tabs>
          <w:tab w:val="left" w:pos="-5954"/>
          <w:tab w:val="left" w:pos="9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форму 0503324Ф 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фондом» (приложение № </w:t>
      </w:r>
      <w:r w:rsidR="0009466F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14:paraId="3F543C30" w14:textId="1B70AD33" w:rsidR="0071212D" w:rsidRPr="002B6DCB" w:rsidRDefault="0071212D" w:rsidP="002B6DCB">
      <w:pPr>
        <w:shd w:val="clear" w:color="auto" w:fill="FFFFFF"/>
        <w:tabs>
          <w:tab w:val="left" w:pos="-5954"/>
          <w:tab w:val="left" w:pos="-5245"/>
        </w:tabs>
        <w:ind w:firstLine="709"/>
        <w:jc w:val="both"/>
        <w:rPr>
          <w:bCs/>
          <w:color w:val="000000"/>
          <w:sz w:val="28"/>
          <w:szCs w:val="28"/>
        </w:rPr>
      </w:pPr>
      <w:r w:rsidRPr="00A25468">
        <w:rPr>
          <w:sz w:val="28"/>
          <w:szCs w:val="28"/>
        </w:rPr>
        <w:t>3.</w:t>
      </w:r>
      <w:r w:rsidR="00A25468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Начальнику </w:t>
      </w:r>
      <w:r w:rsidR="002B6DCB">
        <w:rPr>
          <w:sz w:val="28"/>
          <w:szCs w:val="28"/>
        </w:rPr>
        <w:t>финансового</w:t>
      </w:r>
      <w:r w:rsidRPr="00A25468">
        <w:rPr>
          <w:sz w:val="28"/>
          <w:szCs w:val="28"/>
        </w:rPr>
        <w:t xml:space="preserve"> отдела</w:t>
      </w:r>
      <w:r w:rsidR="00F14161">
        <w:rPr>
          <w:sz w:val="28"/>
          <w:szCs w:val="28"/>
        </w:rPr>
        <w:t xml:space="preserve"> администрации сельского поселения</w:t>
      </w:r>
      <w:r w:rsidRPr="00A25468">
        <w:rPr>
          <w:sz w:val="28"/>
          <w:szCs w:val="28"/>
        </w:rPr>
        <w:t xml:space="preserve"> </w:t>
      </w:r>
      <w:r w:rsidR="002B6DCB">
        <w:rPr>
          <w:sz w:val="28"/>
          <w:szCs w:val="28"/>
        </w:rPr>
        <w:t>Беловой Светлане Александровне</w:t>
      </w:r>
      <w:r w:rsidRPr="00A25468">
        <w:rPr>
          <w:sz w:val="28"/>
          <w:szCs w:val="28"/>
        </w:rPr>
        <w:t xml:space="preserve"> и </w:t>
      </w:r>
      <w:r w:rsidR="009457DC" w:rsidRPr="00753377">
        <w:rPr>
          <w:color w:val="000000"/>
          <w:sz w:val="28"/>
          <w:szCs w:val="28"/>
        </w:rPr>
        <w:t xml:space="preserve">директору </w:t>
      </w:r>
      <w:r w:rsidR="009457DC" w:rsidRPr="00753377">
        <w:rPr>
          <w:bCs/>
          <w:color w:val="000000"/>
          <w:sz w:val="28"/>
          <w:szCs w:val="28"/>
        </w:rPr>
        <w:t xml:space="preserve">МКУ </w:t>
      </w:r>
      <w:r w:rsidR="005B055F">
        <w:rPr>
          <w:bCs/>
          <w:color w:val="000000"/>
          <w:sz w:val="28"/>
          <w:szCs w:val="28"/>
        </w:rPr>
        <w:t>«</w:t>
      </w:r>
      <w:r w:rsidR="009457DC" w:rsidRPr="00753377">
        <w:rPr>
          <w:bCs/>
          <w:color w:val="000000"/>
          <w:sz w:val="28"/>
          <w:szCs w:val="28"/>
        </w:rPr>
        <w:t xml:space="preserve">ЦБ </w:t>
      </w:r>
      <w:r w:rsidR="002B6DCB">
        <w:rPr>
          <w:bCs/>
          <w:color w:val="000000"/>
          <w:sz w:val="28"/>
          <w:szCs w:val="28"/>
        </w:rPr>
        <w:t>Р</w:t>
      </w:r>
      <w:r w:rsidR="009457DC" w:rsidRPr="00753377">
        <w:rPr>
          <w:bCs/>
          <w:color w:val="000000"/>
          <w:sz w:val="28"/>
          <w:szCs w:val="28"/>
        </w:rPr>
        <w:t>СП</w:t>
      </w:r>
      <w:r w:rsidR="005B055F">
        <w:rPr>
          <w:bCs/>
          <w:color w:val="000000"/>
          <w:sz w:val="28"/>
          <w:szCs w:val="28"/>
        </w:rPr>
        <w:t>»</w:t>
      </w:r>
      <w:r w:rsidR="009457DC" w:rsidRPr="009457DC">
        <w:rPr>
          <w:bCs/>
          <w:color w:val="FF0000"/>
          <w:sz w:val="28"/>
          <w:szCs w:val="28"/>
        </w:rPr>
        <w:t xml:space="preserve"> </w:t>
      </w:r>
      <w:proofErr w:type="spellStart"/>
      <w:r w:rsidR="002B6DCB">
        <w:rPr>
          <w:sz w:val="28"/>
          <w:szCs w:val="28"/>
        </w:rPr>
        <w:t>Шияновой</w:t>
      </w:r>
      <w:proofErr w:type="spellEnd"/>
      <w:r w:rsidR="002B6DCB">
        <w:rPr>
          <w:sz w:val="28"/>
          <w:szCs w:val="28"/>
        </w:rPr>
        <w:t xml:space="preserve"> Ольге Владимировне</w:t>
      </w:r>
      <w:r w:rsidRPr="00A25468">
        <w:rPr>
          <w:sz w:val="28"/>
          <w:szCs w:val="28"/>
        </w:rPr>
        <w:t xml:space="preserve"> организо</w:t>
      </w:r>
      <w:r w:rsidR="009E1F5C" w:rsidRPr="00A25468">
        <w:rPr>
          <w:sz w:val="28"/>
          <w:szCs w:val="28"/>
        </w:rPr>
        <w:t>вать работу специалистов</w:t>
      </w:r>
      <w:r w:rsidRPr="00A25468">
        <w:rPr>
          <w:sz w:val="28"/>
          <w:szCs w:val="28"/>
        </w:rPr>
        <w:t>, участвующих в подготовке бюджетной отчетности.</w:t>
      </w:r>
    </w:p>
    <w:p w14:paraId="1D95D050" w14:textId="548EE1FC" w:rsidR="00A25468" w:rsidRDefault="0071212D" w:rsidP="005B055F">
      <w:pPr>
        <w:shd w:val="clear" w:color="auto" w:fill="FFFFFF"/>
        <w:tabs>
          <w:tab w:val="left" w:pos="-5954"/>
          <w:tab w:val="left" w:pos="117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4.</w:t>
      </w:r>
      <w:r w:rsidR="005B055F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Директору </w:t>
      </w:r>
      <w:r w:rsidR="004C3270">
        <w:rPr>
          <w:sz w:val="28"/>
          <w:szCs w:val="28"/>
        </w:rPr>
        <w:t xml:space="preserve">муниципального казенного учреждения </w:t>
      </w:r>
      <w:r w:rsidR="005B055F">
        <w:rPr>
          <w:sz w:val="28"/>
          <w:szCs w:val="28"/>
        </w:rPr>
        <w:t>«</w:t>
      </w:r>
      <w:r w:rsidR="004C3270">
        <w:rPr>
          <w:sz w:val="28"/>
          <w:szCs w:val="28"/>
        </w:rPr>
        <w:t>Ц</w:t>
      </w:r>
      <w:r w:rsidRPr="00A25468">
        <w:rPr>
          <w:sz w:val="28"/>
          <w:szCs w:val="28"/>
        </w:rPr>
        <w:t>ентрализованн</w:t>
      </w:r>
      <w:r w:rsidR="004C3270">
        <w:rPr>
          <w:sz w:val="28"/>
          <w:szCs w:val="28"/>
        </w:rPr>
        <w:t xml:space="preserve">ая бухгалтерия </w:t>
      </w:r>
      <w:r w:rsidR="00B228B0">
        <w:rPr>
          <w:sz w:val="28"/>
          <w:szCs w:val="28"/>
        </w:rPr>
        <w:t>Родниковского</w:t>
      </w:r>
      <w:r w:rsidR="004C3270">
        <w:rPr>
          <w:sz w:val="28"/>
          <w:szCs w:val="28"/>
        </w:rPr>
        <w:t xml:space="preserve"> сельского поселения</w:t>
      </w:r>
      <w:r w:rsidR="005B055F">
        <w:rPr>
          <w:sz w:val="28"/>
          <w:szCs w:val="28"/>
        </w:rPr>
        <w:t>»</w:t>
      </w:r>
      <w:r w:rsidR="005B055F" w:rsidRPr="005B055F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- </w:t>
      </w:r>
      <w:proofErr w:type="spellStart"/>
      <w:r w:rsidR="002B6DCB">
        <w:rPr>
          <w:sz w:val="28"/>
          <w:szCs w:val="28"/>
        </w:rPr>
        <w:t>Шияновой</w:t>
      </w:r>
      <w:proofErr w:type="spellEnd"/>
      <w:r w:rsidR="002B6DCB">
        <w:rPr>
          <w:sz w:val="28"/>
          <w:szCs w:val="28"/>
        </w:rPr>
        <w:t xml:space="preserve"> Ольге Владимировне</w:t>
      </w:r>
      <w:r w:rsidRPr="00A25468">
        <w:rPr>
          <w:sz w:val="28"/>
          <w:szCs w:val="28"/>
        </w:rPr>
        <w:t>:</w:t>
      </w:r>
    </w:p>
    <w:p w14:paraId="17653C7F" w14:textId="77777777" w:rsidR="00D41213" w:rsidRDefault="0065236F" w:rsidP="005B055F">
      <w:pPr>
        <w:shd w:val="clear" w:color="auto" w:fill="FFFFFF"/>
        <w:tabs>
          <w:tab w:val="left" w:pos="-5954"/>
          <w:tab w:val="left" w:pos="11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41213">
        <w:rPr>
          <w:sz w:val="28"/>
          <w:szCs w:val="28"/>
        </w:rPr>
        <w:t xml:space="preserve"> производить проверку бюджетной отчетности на соответствие требованиям к ее составлению и предоставлению, установленным Инструкцией 191н, путем выверки показателей бюджетной отчетности по контрольным соотношениям, установленным Министерством финансов Российской Федерации;</w:t>
      </w:r>
    </w:p>
    <w:p w14:paraId="21CE86CA" w14:textId="77777777" w:rsidR="00A25468" w:rsidRDefault="0065236F" w:rsidP="005B055F">
      <w:pPr>
        <w:shd w:val="clear" w:color="auto" w:fill="FFFFFF"/>
        <w:tabs>
          <w:tab w:val="left" w:pos="-5954"/>
          <w:tab w:val="left" w:pos="11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25468" w:rsidRPr="00A25468">
        <w:rPr>
          <w:sz w:val="28"/>
          <w:szCs w:val="28"/>
        </w:rPr>
        <w:t>сверку показателей годовой</w:t>
      </w:r>
      <w:r w:rsidR="0071212D" w:rsidRPr="00A25468">
        <w:rPr>
          <w:sz w:val="28"/>
          <w:szCs w:val="28"/>
        </w:rPr>
        <w:t xml:space="preserve"> бюджетной </w:t>
      </w:r>
      <w:r w:rsidR="00A25468" w:rsidRPr="00A25468">
        <w:rPr>
          <w:sz w:val="28"/>
          <w:szCs w:val="28"/>
        </w:rPr>
        <w:t>отчетности по кассовому</w:t>
      </w:r>
      <w:r w:rsidR="005B055F">
        <w:rPr>
          <w:sz w:val="28"/>
          <w:szCs w:val="28"/>
        </w:rPr>
        <w:t xml:space="preserve"> </w:t>
      </w:r>
      <w:r w:rsidR="00A25468" w:rsidRPr="00A25468">
        <w:rPr>
          <w:sz w:val="28"/>
          <w:szCs w:val="28"/>
        </w:rPr>
        <w:lastRenderedPageBreak/>
        <w:t>исполнению местного</w:t>
      </w:r>
      <w:r w:rsidR="0071212D" w:rsidRPr="00A25468">
        <w:rPr>
          <w:sz w:val="28"/>
          <w:szCs w:val="28"/>
        </w:rPr>
        <w:t xml:space="preserve"> </w:t>
      </w:r>
      <w:r w:rsidR="00A25468" w:rsidRPr="00A25468">
        <w:rPr>
          <w:sz w:val="28"/>
          <w:szCs w:val="28"/>
        </w:rPr>
        <w:t>бюджета с</w:t>
      </w:r>
      <w:r w:rsidR="005B055F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>отделением</w:t>
      </w:r>
      <w:r w:rsidR="005B055F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>Федерального</w:t>
      </w:r>
      <w:r w:rsidR="005B055F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>казначейства</w:t>
      </w:r>
      <w:r w:rsidR="005B055F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>по</w:t>
      </w:r>
      <w:r w:rsidR="005B055F">
        <w:rPr>
          <w:sz w:val="28"/>
          <w:szCs w:val="28"/>
        </w:rPr>
        <w:t xml:space="preserve"> </w:t>
      </w:r>
      <w:proofErr w:type="spellStart"/>
      <w:r w:rsidR="0071212D" w:rsidRPr="00A25468">
        <w:rPr>
          <w:sz w:val="28"/>
          <w:szCs w:val="28"/>
        </w:rPr>
        <w:t>Курганинскому</w:t>
      </w:r>
      <w:proofErr w:type="spellEnd"/>
      <w:r w:rsidR="0071212D" w:rsidRPr="00A25468">
        <w:rPr>
          <w:sz w:val="28"/>
          <w:szCs w:val="28"/>
        </w:rPr>
        <w:t xml:space="preserve"> району;</w:t>
      </w:r>
    </w:p>
    <w:p w14:paraId="0B15C522" w14:textId="77777777" w:rsidR="00A25468" w:rsidRDefault="0065236F" w:rsidP="005B055F">
      <w:pPr>
        <w:shd w:val="clear" w:color="auto" w:fill="FFFFFF"/>
        <w:tabs>
          <w:tab w:val="left" w:pos="-5954"/>
          <w:tab w:val="left" w:pos="11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1212D" w:rsidRPr="00D07F19">
        <w:rPr>
          <w:sz w:val="28"/>
          <w:szCs w:val="28"/>
        </w:rPr>
        <w:t>введение дополнительных форм годовой отчетности согласно приложе</w:t>
      </w:r>
      <w:r w:rsidR="00A25468" w:rsidRPr="00D07F19">
        <w:rPr>
          <w:sz w:val="28"/>
          <w:szCs w:val="28"/>
        </w:rPr>
        <w:t>ния</w:t>
      </w:r>
      <w:r w:rsidR="003A775E">
        <w:rPr>
          <w:sz w:val="28"/>
          <w:szCs w:val="28"/>
        </w:rPr>
        <w:t>м</w:t>
      </w:r>
      <w:r w:rsidR="00A25468" w:rsidRPr="00D07F19">
        <w:rPr>
          <w:sz w:val="28"/>
          <w:szCs w:val="28"/>
        </w:rPr>
        <w:t xml:space="preserve"> </w:t>
      </w:r>
      <w:r w:rsidR="00657306" w:rsidRPr="00657306">
        <w:rPr>
          <w:sz w:val="28"/>
          <w:szCs w:val="28"/>
        </w:rPr>
        <w:t>2</w:t>
      </w:r>
      <w:r w:rsidR="003A775E">
        <w:rPr>
          <w:sz w:val="28"/>
          <w:szCs w:val="28"/>
        </w:rPr>
        <w:t>,3</w:t>
      </w:r>
      <w:r w:rsidR="00C346B0">
        <w:rPr>
          <w:sz w:val="28"/>
          <w:szCs w:val="28"/>
        </w:rPr>
        <w:t xml:space="preserve"> </w:t>
      </w:r>
      <w:r w:rsidR="0071212D" w:rsidRPr="00657306">
        <w:rPr>
          <w:sz w:val="28"/>
          <w:szCs w:val="28"/>
        </w:rPr>
        <w:t xml:space="preserve">к настоящему </w:t>
      </w:r>
      <w:r w:rsidR="00F14161" w:rsidRPr="00657306">
        <w:rPr>
          <w:sz w:val="28"/>
          <w:szCs w:val="28"/>
        </w:rPr>
        <w:t>распоряжению</w:t>
      </w:r>
      <w:r w:rsidR="0071212D" w:rsidRPr="00657306">
        <w:rPr>
          <w:sz w:val="28"/>
          <w:szCs w:val="28"/>
        </w:rPr>
        <w:t>;</w:t>
      </w:r>
      <w:r w:rsidR="00C17E67">
        <w:rPr>
          <w:sz w:val="28"/>
          <w:szCs w:val="28"/>
        </w:rPr>
        <w:t xml:space="preserve"> </w:t>
      </w:r>
    </w:p>
    <w:p w14:paraId="5D386358" w14:textId="77777777" w:rsidR="0071212D" w:rsidRDefault="0047574C" w:rsidP="005B055F">
      <w:pPr>
        <w:shd w:val="clear" w:color="auto" w:fill="FFFFFF"/>
        <w:tabs>
          <w:tab w:val="left" w:pos="-5954"/>
          <w:tab w:val="left" w:pos="11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1212D" w:rsidRPr="00A25468">
        <w:rPr>
          <w:sz w:val="28"/>
          <w:szCs w:val="28"/>
        </w:rPr>
        <w:t xml:space="preserve">своевременность и достоверность </w:t>
      </w:r>
      <w:r w:rsidR="00A25468" w:rsidRPr="00A25468">
        <w:rPr>
          <w:sz w:val="28"/>
          <w:szCs w:val="28"/>
        </w:rPr>
        <w:t>предоставления форм</w:t>
      </w:r>
      <w:r w:rsidR="0071212D" w:rsidRPr="00A25468">
        <w:rPr>
          <w:sz w:val="28"/>
          <w:szCs w:val="28"/>
        </w:rPr>
        <w:t xml:space="preserve"> бюджетной отчетности в финансовое управление муниципального образования </w:t>
      </w:r>
      <w:proofErr w:type="spellStart"/>
      <w:r w:rsidR="0071212D" w:rsidRPr="00A25468">
        <w:rPr>
          <w:sz w:val="28"/>
          <w:szCs w:val="28"/>
        </w:rPr>
        <w:t>Курганинский</w:t>
      </w:r>
      <w:proofErr w:type="spellEnd"/>
      <w:r w:rsidR="0071212D" w:rsidRPr="00A25468">
        <w:rPr>
          <w:sz w:val="28"/>
          <w:szCs w:val="28"/>
        </w:rPr>
        <w:t xml:space="preserve"> район</w:t>
      </w:r>
      <w:r w:rsidR="003A775E">
        <w:rPr>
          <w:sz w:val="28"/>
          <w:szCs w:val="28"/>
        </w:rPr>
        <w:t>;</w:t>
      </w:r>
    </w:p>
    <w:p w14:paraId="5748176F" w14:textId="77777777" w:rsidR="006F421D" w:rsidRDefault="006F421D" w:rsidP="006F421D">
      <w:pPr>
        <w:pStyle w:val="20"/>
        <w:shd w:val="clear" w:color="auto" w:fill="auto"/>
        <w:tabs>
          <w:tab w:val="left" w:pos="925"/>
        </w:tabs>
        <w:spacing w:before="0"/>
      </w:pPr>
      <w:r>
        <w:rPr>
          <w:sz w:val="28"/>
          <w:szCs w:val="28"/>
        </w:rPr>
        <w:t xml:space="preserve">          </w:t>
      </w:r>
      <w:r w:rsidR="0047574C">
        <w:rPr>
          <w:sz w:val="28"/>
          <w:szCs w:val="28"/>
        </w:rPr>
        <w:t>5)</w:t>
      </w:r>
      <w:r w:rsidRPr="006F421D">
        <w:t xml:space="preserve"> </w:t>
      </w:r>
      <w:r>
        <w:t xml:space="preserve"> </w:t>
      </w:r>
      <w:r w:rsidRPr="006F421D">
        <w:rPr>
          <w:sz w:val="28"/>
          <w:szCs w:val="28"/>
        </w:rPr>
        <w:t xml:space="preserve">свод показателей в форме 0503164 «Сведения об исполнении бюджета» с учетом требований пункта 163 Инструкции 191н, при этом в графах 8 и 9 </w:t>
      </w:r>
      <w:r>
        <w:rPr>
          <w:sz w:val="28"/>
          <w:szCs w:val="28"/>
        </w:rPr>
        <w:t xml:space="preserve">          </w:t>
      </w:r>
      <w:r w:rsidRPr="006F421D">
        <w:rPr>
          <w:sz w:val="28"/>
          <w:szCs w:val="28"/>
        </w:rPr>
        <w:t xml:space="preserve">раздела 1 «Доходы бюджета», 3 «Источники финансирования дефицита бюджета» отражаются соответственно код и наименование причины, повлиявшей на наличие отклонений от планового процента исполнения на отчетную дату, согласно перечню, установленному приложением </w:t>
      </w:r>
      <w:r w:rsidR="008441F6">
        <w:rPr>
          <w:sz w:val="28"/>
          <w:szCs w:val="28"/>
        </w:rPr>
        <w:t>4</w:t>
      </w:r>
      <w:r w:rsidRPr="006F421D">
        <w:rPr>
          <w:sz w:val="28"/>
          <w:szCs w:val="28"/>
        </w:rPr>
        <w:t xml:space="preserve"> к </w:t>
      </w:r>
      <w:r w:rsidR="008441F6">
        <w:rPr>
          <w:sz w:val="28"/>
          <w:szCs w:val="28"/>
        </w:rPr>
        <w:t>настоящему приказу</w:t>
      </w:r>
      <w:r>
        <w:t>;</w:t>
      </w:r>
    </w:p>
    <w:p w14:paraId="03B7EFD2" w14:textId="77777777" w:rsidR="006F421D" w:rsidRPr="008441F6" w:rsidRDefault="008441F6" w:rsidP="008441F6">
      <w:pPr>
        <w:pStyle w:val="20"/>
        <w:shd w:val="clear" w:color="auto" w:fill="auto"/>
        <w:tabs>
          <w:tab w:val="left" w:pos="928"/>
        </w:tabs>
        <w:spacing w:before="0"/>
        <w:ind w:firstLine="709"/>
        <w:rPr>
          <w:sz w:val="28"/>
          <w:szCs w:val="28"/>
        </w:rPr>
      </w:pPr>
      <w:r w:rsidRPr="008441F6">
        <w:rPr>
          <w:sz w:val="28"/>
          <w:szCs w:val="28"/>
        </w:rPr>
        <w:t xml:space="preserve">6) </w:t>
      </w:r>
      <w:r w:rsidR="006F421D" w:rsidRPr="008441F6">
        <w:rPr>
          <w:sz w:val="28"/>
          <w:szCs w:val="28"/>
        </w:rPr>
        <w:t>свод показателей в форме 0503169 «Сведения по дебиторской и кредиторской задолженности» в разделе 2 «Сведения о просроченной задолженности» с учетом следующих требований:</w:t>
      </w:r>
    </w:p>
    <w:p w14:paraId="4277ED62" w14:textId="77777777" w:rsidR="006F421D" w:rsidRPr="008441F6" w:rsidRDefault="006F421D" w:rsidP="006F421D">
      <w:pPr>
        <w:pStyle w:val="20"/>
        <w:numPr>
          <w:ilvl w:val="0"/>
          <w:numId w:val="16"/>
        </w:numPr>
        <w:shd w:val="clear" w:color="auto" w:fill="auto"/>
        <w:tabs>
          <w:tab w:val="left" w:pos="266"/>
        </w:tabs>
        <w:spacing w:before="0"/>
        <w:rPr>
          <w:sz w:val="28"/>
          <w:szCs w:val="28"/>
        </w:rPr>
      </w:pPr>
      <w:r w:rsidRPr="008441F6">
        <w:rPr>
          <w:sz w:val="28"/>
          <w:szCs w:val="28"/>
        </w:rPr>
        <w:t xml:space="preserve">по главным распорядителям средств бюджета МО </w:t>
      </w:r>
      <w:proofErr w:type="spellStart"/>
      <w:r w:rsidRPr="008441F6">
        <w:rPr>
          <w:sz w:val="28"/>
          <w:szCs w:val="28"/>
        </w:rPr>
        <w:t>Курганииский</w:t>
      </w:r>
      <w:proofErr w:type="spellEnd"/>
      <w:r w:rsidRPr="008441F6">
        <w:rPr>
          <w:sz w:val="28"/>
          <w:szCs w:val="28"/>
        </w:rPr>
        <w:t xml:space="preserve"> район - с учетом детализации показателей, отраженных в графе 11 «просроченная» раздела 1 «Сведения о дебиторской (кредиторской) задолженности», в разрезе номеров счетов бюджетного учета, даты возникновения просроченной задолженности, даты исполнения по правовому основанию. При этом графы 5</w:t>
      </w:r>
    </w:p>
    <w:p w14:paraId="0DDA94E2" w14:textId="77777777" w:rsidR="006F421D" w:rsidRPr="00302244" w:rsidRDefault="006F421D" w:rsidP="006F421D">
      <w:pPr>
        <w:pStyle w:val="20"/>
        <w:numPr>
          <w:ilvl w:val="0"/>
          <w:numId w:val="16"/>
        </w:numPr>
        <w:shd w:val="clear" w:color="auto" w:fill="auto"/>
        <w:tabs>
          <w:tab w:val="left" w:pos="280"/>
        </w:tabs>
        <w:spacing w:before="0"/>
        <w:rPr>
          <w:sz w:val="28"/>
          <w:szCs w:val="28"/>
        </w:rPr>
      </w:pPr>
      <w:r w:rsidRPr="008441F6">
        <w:rPr>
          <w:sz w:val="28"/>
          <w:szCs w:val="28"/>
        </w:rPr>
        <w:t>8 раздела 2 «Сведения о просроченной задолженности» заполняются в случае</w:t>
      </w:r>
      <w:r w:rsidR="008441F6">
        <w:rPr>
          <w:sz w:val="28"/>
          <w:szCs w:val="28"/>
        </w:rPr>
        <w:t xml:space="preserve"> </w:t>
      </w:r>
      <w:r w:rsidRPr="008441F6">
        <w:rPr>
          <w:sz w:val="28"/>
          <w:szCs w:val="28"/>
        </w:rPr>
        <w:t>наличия просроченной задолженности по номеру счета бюджетного учета в сумме более 500</w:t>
      </w:r>
      <w:r w:rsidRPr="008441F6">
        <w:rPr>
          <w:sz w:val="28"/>
          <w:szCs w:val="28"/>
        </w:rPr>
        <w:tab/>
        <w:t>000 (пятисот тысяч) рублей по контрагенту на</w:t>
      </w:r>
      <w:r w:rsidR="00302244">
        <w:rPr>
          <w:sz w:val="28"/>
          <w:szCs w:val="28"/>
        </w:rPr>
        <w:t xml:space="preserve"> </w:t>
      </w:r>
      <w:r w:rsidRPr="00302244">
        <w:rPr>
          <w:sz w:val="28"/>
          <w:szCs w:val="28"/>
        </w:rPr>
        <w:t>соответствующую дату возникновения задолженности и дату исполнения по правовому основанию, с указанием кодов и причин образования просроченной задолженности, установленных пунктом 167 Инструкции 191 н;</w:t>
      </w:r>
    </w:p>
    <w:p w14:paraId="158E5222" w14:textId="77777777" w:rsidR="006F421D" w:rsidRPr="002205AD" w:rsidRDefault="002205AD" w:rsidP="002205AD">
      <w:pPr>
        <w:pStyle w:val="20"/>
        <w:shd w:val="clear" w:color="auto" w:fill="auto"/>
        <w:tabs>
          <w:tab w:val="left" w:pos="1440"/>
        </w:tabs>
        <w:spacing w:before="0"/>
        <w:ind w:firstLine="709"/>
        <w:rPr>
          <w:sz w:val="28"/>
          <w:szCs w:val="28"/>
        </w:rPr>
      </w:pPr>
      <w:r w:rsidRPr="002205AD">
        <w:rPr>
          <w:sz w:val="28"/>
          <w:szCs w:val="28"/>
        </w:rPr>
        <w:t>7</w:t>
      </w:r>
      <w:r w:rsidR="00302244" w:rsidRPr="002205AD">
        <w:rPr>
          <w:sz w:val="28"/>
          <w:szCs w:val="28"/>
        </w:rPr>
        <w:t xml:space="preserve">) </w:t>
      </w:r>
      <w:r w:rsidR="006F421D" w:rsidRPr="002205AD">
        <w:rPr>
          <w:sz w:val="28"/>
          <w:szCs w:val="28"/>
        </w:rPr>
        <w:t>свод показателей в форме 0503171 «Сведения о финансовых вложениях получателя бюджетных средств, администратора источников финансирования дефицита бюджета» - по всем показателям, без установления дополнительных критериев (размер финансового вложения, вид финансового вложения, иные критерии);</w:t>
      </w:r>
    </w:p>
    <w:p w14:paraId="0FF1A664" w14:textId="77777777" w:rsidR="006F421D" w:rsidRPr="003239FD" w:rsidRDefault="003239FD" w:rsidP="003239FD">
      <w:pPr>
        <w:pStyle w:val="20"/>
        <w:shd w:val="clear" w:color="auto" w:fill="auto"/>
        <w:tabs>
          <w:tab w:val="left" w:pos="939"/>
        </w:tabs>
        <w:spacing w:before="0"/>
        <w:ind w:firstLine="709"/>
        <w:rPr>
          <w:sz w:val="28"/>
          <w:szCs w:val="28"/>
        </w:rPr>
      </w:pPr>
      <w:r w:rsidRPr="003239FD">
        <w:rPr>
          <w:sz w:val="28"/>
          <w:szCs w:val="28"/>
        </w:rPr>
        <w:t xml:space="preserve">8) </w:t>
      </w:r>
      <w:r w:rsidR="006F421D" w:rsidRPr="003239FD">
        <w:rPr>
          <w:sz w:val="28"/>
          <w:szCs w:val="28"/>
        </w:rPr>
        <w:t>свод показателей в форме 0503172 «Сведения о государственном (муниципальном) долге, представленных бюджетных кредитах», в разделе 3 «Аналитическая информация о государственном (муниципальном) долге, представленных бюджетных кредитах» - по всем показателям, без установления дополнительных критериев (размер задолженности, срок погашения задолженности, иные критерии);</w:t>
      </w:r>
    </w:p>
    <w:p w14:paraId="4488FB1B" w14:textId="77777777" w:rsidR="003239FD" w:rsidRDefault="003239FD" w:rsidP="003239FD">
      <w:pPr>
        <w:pStyle w:val="20"/>
        <w:shd w:val="clear" w:color="auto" w:fill="auto"/>
        <w:tabs>
          <w:tab w:val="left" w:pos="1440"/>
        </w:tabs>
        <w:spacing w:before="0"/>
        <w:ind w:firstLine="709"/>
        <w:rPr>
          <w:sz w:val="28"/>
        </w:rPr>
      </w:pPr>
      <w:r w:rsidRPr="003239FD">
        <w:rPr>
          <w:sz w:val="28"/>
        </w:rPr>
        <w:t xml:space="preserve">9) </w:t>
      </w:r>
      <w:r w:rsidR="006F421D" w:rsidRPr="003239FD">
        <w:rPr>
          <w:sz w:val="28"/>
        </w:rPr>
        <w:t>свод показателей в форме 0503175 «Сведения о принятых и неисполненных обязательствах получателя бюджетных средств»:</w:t>
      </w:r>
    </w:p>
    <w:p w14:paraId="56161E2A" w14:textId="77777777" w:rsidR="003239FD" w:rsidRDefault="006F421D" w:rsidP="003239FD">
      <w:pPr>
        <w:pStyle w:val="20"/>
        <w:shd w:val="clear" w:color="auto" w:fill="auto"/>
        <w:tabs>
          <w:tab w:val="left" w:pos="1440"/>
        </w:tabs>
        <w:spacing w:before="0"/>
        <w:ind w:firstLine="709"/>
        <w:rPr>
          <w:sz w:val="28"/>
        </w:rPr>
      </w:pPr>
      <w:r w:rsidRPr="003239FD">
        <w:rPr>
          <w:sz w:val="28"/>
          <w:szCs w:val="28"/>
        </w:rPr>
        <w:t>- в разделах 1 «Сведения о неисполненных бюджетных обязательствах», 2 «Сведения о неисполненных денежных обязательствах» в разрезе номеров счетов бюджетного учета, даты возникновения обязательства, даты исполнения но правовому основанию без раскрытия информации по контрагентам в графах 5, 6, с указанием в графах 7, 8 кодов и причин неисполнения обязательств, установленных пунктом 170.2 Инструкции 191 н;</w:t>
      </w:r>
    </w:p>
    <w:p w14:paraId="2990058E" w14:textId="77777777" w:rsidR="006F421D" w:rsidRPr="003239FD" w:rsidRDefault="006F421D" w:rsidP="003239FD">
      <w:pPr>
        <w:pStyle w:val="20"/>
        <w:shd w:val="clear" w:color="auto" w:fill="auto"/>
        <w:tabs>
          <w:tab w:val="left" w:pos="1440"/>
        </w:tabs>
        <w:spacing w:before="0"/>
        <w:ind w:firstLine="709"/>
        <w:rPr>
          <w:sz w:val="28"/>
        </w:rPr>
      </w:pPr>
      <w:r w:rsidRPr="003239FD">
        <w:rPr>
          <w:sz w:val="28"/>
          <w:szCs w:val="28"/>
        </w:rPr>
        <w:t xml:space="preserve">- в разделе 3 «Сведения о бюджетных обязательствах, принятых сверх </w:t>
      </w:r>
      <w:r w:rsidRPr="003239FD">
        <w:rPr>
          <w:sz w:val="28"/>
          <w:szCs w:val="28"/>
        </w:rPr>
        <w:lastRenderedPageBreak/>
        <w:t>утвержденных бюджетных назначений» в разрезе номеров счетов бюджетного учета, даты возникновения обязательства, даты исполнения по правовому основанию, с указанием в графах 7, 8 кодов и причин принятия бюджетных обязательств сверх утвержденных (доведенных) бюджетных данных:</w:t>
      </w:r>
    </w:p>
    <w:p w14:paraId="1531D954" w14:textId="77777777" w:rsidR="006F421D" w:rsidRPr="003239FD" w:rsidRDefault="006F421D" w:rsidP="00997B6C">
      <w:pPr>
        <w:pStyle w:val="20"/>
        <w:numPr>
          <w:ilvl w:val="0"/>
          <w:numId w:val="17"/>
        </w:numPr>
        <w:shd w:val="clear" w:color="auto" w:fill="auto"/>
        <w:tabs>
          <w:tab w:val="left" w:pos="356"/>
        </w:tabs>
        <w:spacing w:before="0"/>
        <w:rPr>
          <w:sz w:val="28"/>
          <w:szCs w:val="28"/>
        </w:rPr>
      </w:pPr>
      <w:r w:rsidRPr="003239FD">
        <w:rPr>
          <w:sz w:val="28"/>
          <w:szCs w:val="28"/>
        </w:rPr>
        <w:t>- принятие обязательств в рамках исполнения судебных актов;</w:t>
      </w:r>
    </w:p>
    <w:p w14:paraId="346B1C98" w14:textId="77777777" w:rsidR="00997B6C" w:rsidRDefault="006F421D" w:rsidP="006F421D">
      <w:pPr>
        <w:pStyle w:val="20"/>
        <w:numPr>
          <w:ilvl w:val="0"/>
          <w:numId w:val="17"/>
        </w:numPr>
        <w:shd w:val="clear" w:color="auto" w:fill="auto"/>
        <w:tabs>
          <w:tab w:val="left" w:pos="623"/>
        </w:tabs>
        <w:spacing w:before="0"/>
        <w:rPr>
          <w:sz w:val="28"/>
          <w:szCs w:val="28"/>
        </w:rPr>
      </w:pPr>
      <w:r w:rsidRPr="003239FD">
        <w:rPr>
          <w:sz w:val="28"/>
          <w:szCs w:val="28"/>
        </w:rPr>
        <w:t>- применение в отношении участника бюджетного процесса административного наказания в виде административного штрафа;</w:t>
      </w:r>
    </w:p>
    <w:p w14:paraId="0C34CC16" w14:textId="77777777" w:rsidR="006F421D" w:rsidRDefault="006F421D" w:rsidP="00AC146C">
      <w:pPr>
        <w:pStyle w:val="20"/>
        <w:numPr>
          <w:ilvl w:val="0"/>
          <w:numId w:val="19"/>
        </w:numPr>
        <w:shd w:val="clear" w:color="auto" w:fill="auto"/>
        <w:tabs>
          <w:tab w:val="left" w:pos="623"/>
        </w:tabs>
        <w:spacing w:before="0"/>
        <w:rPr>
          <w:sz w:val="28"/>
          <w:szCs w:val="28"/>
        </w:rPr>
      </w:pPr>
      <w:r w:rsidRPr="00997B6C">
        <w:rPr>
          <w:sz w:val="28"/>
          <w:szCs w:val="28"/>
        </w:rPr>
        <w:t>- иные причины;</w:t>
      </w:r>
    </w:p>
    <w:p w14:paraId="60862BCD" w14:textId="77777777" w:rsidR="00E65C46" w:rsidRDefault="00E65C46" w:rsidP="002E62B6">
      <w:pPr>
        <w:pStyle w:val="20"/>
        <w:shd w:val="clear" w:color="auto" w:fill="auto"/>
        <w:tabs>
          <w:tab w:val="left" w:pos="426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10)</w:t>
      </w:r>
      <w:r w:rsidRPr="00E65C46">
        <w:rPr>
          <w:sz w:val="28"/>
          <w:szCs w:val="28"/>
        </w:rPr>
        <w:t xml:space="preserve"> </w:t>
      </w:r>
      <w:r w:rsidRPr="00AC146C">
        <w:rPr>
          <w:sz w:val="28"/>
          <w:szCs w:val="28"/>
        </w:rPr>
        <w:t>Формирование формы 0503324К</w:t>
      </w:r>
      <w:r>
        <w:rPr>
          <w:sz w:val="28"/>
          <w:szCs w:val="28"/>
        </w:rPr>
        <w:t xml:space="preserve"> </w:t>
      </w:r>
      <w:r w:rsidRPr="00AC146C">
        <w:rPr>
          <w:sz w:val="28"/>
          <w:szCs w:val="28"/>
        </w:rPr>
        <w:t>об</w:t>
      </w:r>
      <w:r w:rsidR="002E62B6">
        <w:rPr>
          <w:sz w:val="28"/>
          <w:szCs w:val="28"/>
        </w:rPr>
        <w:t xml:space="preserve"> </w:t>
      </w:r>
      <w:r w:rsidRPr="00AC146C">
        <w:rPr>
          <w:sz w:val="28"/>
          <w:szCs w:val="28"/>
        </w:rPr>
        <w:t>использовании</w:t>
      </w:r>
      <w:r w:rsidR="002E62B6">
        <w:rPr>
          <w:sz w:val="28"/>
          <w:szCs w:val="28"/>
        </w:rPr>
        <w:t xml:space="preserve"> </w:t>
      </w:r>
      <w:r w:rsidRPr="00AC146C">
        <w:rPr>
          <w:sz w:val="28"/>
          <w:szCs w:val="28"/>
        </w:rPr>
        <w:t>межбюджетных трансфертов из бюджета Краснодарского края му</w:t>
      </w:r>
      <w:r w:rsidR="002E62B6">
        <w:rPr>
          <w:sz w:val="28"/>
          <w:szCs w:val="28"/>
        </w:rPr>
        <w:t>ни</w:t>
      </w:r>
      <w:r w:rsidRPr="00AC146C">
        <w:rPr>
          <w:sz w:val="28"/>
          <w:szCs w:val="28"/>
        </w:rPr>
        <w:t>ципальными образованиями и</w:t>
      </w:r>
      <w:r w:rsidR="002E62B6">
        <w:rPr>
          <w:sz w:val="28"/>
          <w:szCs w:val="28"/>
        </w:rPr>
        <w:t xml:space="preserve"> </w:t>
      </w:r>
      <w:r w:rsidRPr="00AC146C">
        <w:rPr>
          <w:sz w:val="28"/>
          <w:szCs w:val="28"/>
        </w:rPr>
        <w:t>территориальным государствен</w:t>
      </w:r>
      <w:r w:rsidR="002E62B6">
        <w:rPr>
          <w:sz w:val="28"/>
          <w:szCs w:val="28"/>
        </w:rPr>
        <w:t>ным</w:t>
      </w:r>
      <w:r w:rsidRPr="00AC146C">
        <w:rPr>
          <w:sz w:val="28"/>
          <w:szCs w:val="28"/>
        </w:rPr>
        <w:t xml:space="preserve"> внебюджетным фондом» осуществляется без заполнения графы 5 «ОКТ МО контрагента».</w:t>
      </w:r>
    </w:p>
    <w:p w14:paraId="164B4013" w14:textId="77777777" w:rsidR="006F421D" w:rsidRPr="00AC146C" w:rsidRDefault="006F421D" w:rsidP="00A03E9A">
      <w:pPr>
        <w:pStyle w:val="20"/>
        <w:shd w:val="clear" w:color="auto" w:fill="auto"/>
        <w:tabs>
          <w:tab w:val="left" w:pos="623"/>
        </w:tabs>
        <w:spacing w:before="0"/>
        <w:ind w:firstLine="709"/>
        <w:rPr>
          <w:sz w:val="28"/>
          <w:szCs w:val="28"/>
        </w:rPr>
      </w:pPr>
      <w:r w:rsidRPr="00AC146C">
        <w:rPr>
          <w:sz w:val="28"/>
          <w:szCs w:val="28"/>
        </w:rPr>
        <w:t>В разделе 3 «Анализ причин образования остатков целевых средств» ф. 0503324К по состоянию на 1 января 2023 года, в графах 5 и 6 отражаются соответственно код и наименование причины образования остатка целевых средств:</w:t>
      </w:r>
    </w:p>
    <w:p w14:paraId="5FE5E241" w14:textId="77777777" w:rsidR="006F421D" w:rsidRPr="00AC146C" w:rsidRDefault="006F421D" w:rsidP="002E62B6">
      <w:pPr>
        <w:pStyle w:val="20"/>
        <w:numPr>
          <w:ilvl w:val="0"/>
          <w:numId w:val="18"/>
        </w:numPr>
        <w:shd w:val="clear" w:color="auto" w:fill="auto"/>
        <w:tabs>
          <w:tab w:val="left" w:pos="391"/>
        </w:tabs>
        <w:spacing w:before="0"/>
        <w:rPr>
          <w:sz w:val="28"/>
          <w:szCs w:val="28"/>
        </w:rPr>
      </w:pPr>
      <w:r w:rsidRPr="00AC146C">
        <w:rPr>
          <w:sz w:val="28"/>
          <w:szCs w:val="28"/>
        </w:rPr>
        <w:t>- уменьшение фактической численности получателей средств по сравнению с за</w:t>
      </w:r>
      <w:r w:rsidR="002E62B6">
        <w:rPr>
          <w:sz w:val="28"/>
          <w:szCs w:val="28"/>
        </w:rPr>
        <w:t>планированной</w:t>
      </w:r>
      <w:r w:rsidRPr="00AC146C">
        <w:rPr>
          <w:sz w:val="28"/>
          <w:szCs w:val="28"/>
        </w:rPr>
        <w:t>;</w:t>
      </w:r>
    </w:p>
    <w:p w14:paraId="1125D126" w14:textId="77777777" w:rsidR="006F421D" w:rsidRDefault="006F421D" w:rsidP="006F421D">
      <w:pPr>
        <w:pStyle w:val="20"/>
        <w:numPr>
          <w:ilvl w:val="0"/>
          <w:numId w:val="18"/>
        </w:numPr>
        <w:shd w:val="clear" w:color="auto" w:fill="auto"/>
        <w:tabs>
          <w:tab w:val="left" w:pos="396"/>
        </w:tabs>
        <w:spacing w:before="0"/>
        <w:rPr>
          <w:sz w:val="28"/>
          <w:szCs w:val="28"/>
        </w:rPr>
      </w:pPr>
      <w:r w:rsidRPr="00AC146C">
        <w:rPr>
          <w:sz w:val="28"/>
          <w:szCs w:val="28"/>
        </w:rPr>
        <w:t>- экономия, сложившаяся в результате оптимизации цены поставки товаров, выполнения работ (оказания услуг) по итогам проведения конкурсных процедур;</w:t>
      </w:r>
    </w:p>
    <w:p w14:paraId="72D56A1B" w14:textId="77777777" w:rsidR="00A03E9A" w:rsidRPr="00AC146C" w:rsidRDefault="00A03E9A" w:rsidP="006F421D">
      <w:pPr>
        <w:pStyle w:val="20"/>
        <w:numPr>
          <w:ilvl w:val="0"/>
          <w:numId w:val="18"/>
        </w:numPr>
        <w:shd w:val="clear" w:color="auto" w:fill="auto"/>
        <w:tabs>
          <w:tab w:val="left" w:pos="396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46C">
        <w:rPr>
          <w:sz w:val="28"/>
          <w:szCs w:val="28"/>
        </w:rPr>
        <w:t>поступление от возврата остатков, образовавшихся за счет</w:t>
      </w:r>
      <w:r w:rsidRPr="00A03E9A">
        <w:rPr>
          <w:sz w:val="28"/>
          <w:szCs w:val="28"/>
        </w:rPr>
        <w:t xml:space="preserve"> </w:t>
      </w:r>
      <w:r w:rsidRPr="00AC146C">
        <w:rPr>
          <w:sz w:val="28"/>
          <w:szCs w:val="28"/>
        </w:rPr>
        <w:t>восстановленной в текущем году дебиторской задолженности прошлых</w:t>
      </w:r>
      <w:r>
        <w:rPr>
          <w:sz w:val="28"/>
          <w:szCs w:val="28"/>
        </w:rPr>
        <w:t xml:space="preserve"> лет;</w:t>
      </w:r>
    </w:p>
    <w:p w14:paraId="00547CB5" w14:textId="77777777" w:rsidR="00A03E9A" w:rsidRDefault="00A03E9A" w:rsidP="00A03E9A">
      <w:pPr>
        <w:pStyle w:val="20"/>
        <w:numPr>
          <w:ilvl w:val="0"/>
          <w:numId w:val="18"/>
        </w:numPr>
        <w:shd w:val="clear" w:color="auto" w:fill="auto"/>
        <w:tabs>
          <w:tab w:val="left" w:pos="634"/>
        </w:tabs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6F421D" w:rsidRPr="00AC146C">
        <w:rPr>
          <w:sz w:val="28"/>
          <w:szCs w:val="28"/>
        </w:rPr>
        <w:t xml:space="preserve"> иные причины, не отнесенные к причинам 01-03.</w:t>
      </w:r>
    </w:p>
    <w:p w14:paraId="4440D8A3" w14:textId="24BEF1EB" w:rsidR="00A03E9A" w:rsidRDefault="006F421D" w:rsidP="00A03E9A">
      <w:pPr>
        <w:pStyle w:val="20"/>
        <w:shd w:val="clear" w:color="auto" w:fill="auto"/>
        <w:tabs>
          <w:tab w:val="left" w:pos="634"/>
        </w:tabs>
        <w:spacing w:before="0"/>
        <w:ind w:firstLine="709"/>
        <w:rPr>
          <w:sz w:val="28"/>
          <w:szCs w:val="28"/>
        </w:rPr>
      </w:pPr>
      <w:r w:rsidRPr="00AC146C">
        <w:rPr>
          <w:sz w:val="28"/>
          <w:szCs w:val="28"/>
        </w:rPr>
        <w:t xml:space="preserve">Раздел 3 «Анализ причин образования остатков целевых средств» </w:t>
      </w:r>
      <w:r w:rsidR="00A03E9A">
        <w:rPr>
          <w:sz w:val="28"/>
          <w:szCs w:val="28"/>
        </w:rPr>
        <w:t xml:space="preserve">                  </w:t>
      </w:r>
      <w:r w:rsidRPr="00AC146C">
        <w:rPr>
          <w:sz w:val="28"/>
          <w:szCs w:val="28"/>
        </w:rPr>
        <w:t>ф. 0503324К по состоянию на 1 апреля 2023 года, 1 июля 2023 года, I октября 2023 года не заполняется.</w:t>
      </w:r>
    </w:p>
    <w:p w14:paraId="4C5392E5" w14:textId="3D3742D1" w:rsidR="00337DAC" w:rsidRDefault="00337DAC" w:rsidP="00A03E9A">
      <w:pPr>
        <w:pStyle w:val="20"/>
        <w:shd w:val="clear" w:color="auto" w:fill="auto"/>
        <w:tabs>
          <w:tab w:val="left" w:pos="634"/>
        </w:tabs>
        <w:spacing w:before="0"/>
        <w:ind w:firstLine="709"/>
        <w:rPr>
          <w:sz w:val="28"/>
          <w:szCs w:val="28"/>
        </w:rPr>
      </w:pPr>
      <w:r w:rsidRPr="00AC146C">
        <w:rPr>
          <w:sz w:val="28"/>
          <w:szCs w:val="28"/>
        </w:rPr>
        <w:t>Детальное описание причин образования остатка целевых средств указывается в текстовой части ф. 0503160 «</w:t>
      </w:r>
      <w:r>
        <w:rPr>
          <w:sz w:val="28"/>
          <w:szCs w:val="28"/>
        </w:rPr>
        <w:t>П</w:t>
      </w:r>
      <w:r w:rsidRPr="00AC146C">
        <w:rPr>
          <w:sz w:val="28"/>
          <w:szCs w:val="28"/>
        </w:rPr>
        <w:t>ояснительная записка».</w:t>
      </w:r>
    </w:p>
    <w:p w14:paraId="21EBB84C" w14:textId="58E34055" w:rsidR="00337DAC" w:rsidRDefault="00337DAC" w:rsidP="00A03E9A">
      <w:pPr>
        <w:pStyle w:val="20"/>
        <w:shd w:val="clear" w:color="auto" w:fill="auto"/>
        <w:tabs>
          <w:tab w:val="left" w:pos="634"/>
        </w:tabs>
        <w:spacing w:before="0"/>
        <w:ind w:firstLine="709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11) </w:t>
      </w:r>
      <w:r>
        <w:rPr>
          <w:spacing w:val="-1"/>
          <w:sz w:val="28"/>
          <w:szCs w:val="28"/>
        </w:rPr>
        <w:t>Свод показателей в ф. 0503769 «Сведения по дебиторской и кредитор</w:t>
      </w:r>
      <w:r>
        <w:rPr>
          <w:spacing w:val="5"/>
          <w:sz w:val="28"/>
          <w:szCs w:val="28"/>
        </w:rPr>
        <w:t xml:space="preserve">ской  задолженности учреждения» в разделе 2 «Сведения о </w:t>
      </w:r>
      <w:r>
        <w:rPr>
          <w:spacing w:val="1"/>
          <w:sz w:val="28"/>
          <w:szCs w:val="28"/>
        </w:rPr>
        <w:t xml:space="preserve">просроченной задолженности» с учетом детализации показателей, отраженных </w:t>
      </w:r>
      <w:r>
        <w:rPr>
          <w:spacing w:val="3"/>
          <w:sz w:val="28"/>
          <w:szCs w:val="28"/>
        </w:rPr>
        <w:t xml:space="preserve">в графе 7 «просроченная» раздела 1 «Сведения о дебиторской (кредиторской) </w:t>
      </w:r>
      <w:r>
        <w:rPr>
          <w:spacing w:val="2"/>
          <w:sz w:val="28"/>
          <w:szCs w:val="28"/>
        </w:rPr>
        <w:t>задолженности» в разрезе кодов счетов бухгалтерского учета, даты возникно</w:t>
      </w:r>
      <w:r>
        <w:rPr>
          <w:spacing w:val="3"/>
          <w:sz w:val="28"/>
          <w:szCs w:val="28"/>
        </w:rPr>
        <w:t>вения просроченной задолженности и даты исполнения по правовому основа</w:t>
      </w:r>
      <w:r>
        <w:rPr>
          <w:spacing w:val="3"/>
          <w:sz w:val="28"/>
          <w:szCs w:val="28"/>
        </w:rPr>
        <w:softHyphen/>
      </w:r>
      <w:r>
        <w:rPr>
          <w:spacing w:val="11"/>
          <w:sz w:val="28"/>
          <w:szCs w:val="28"/>
        </w:rPr>
        <w:t>нию;</w:t>
      </w:r>
      <w:r>
        <w:rPr>
          <w:spacing w:val="3"/>
          <w:sz w:val="28"/>
          <w:szCs w:val="28"/>
        </w:rPr>
        <w:t xml:space="preserve">  </w:t>
      </w:r>
    </w:p>
    <w:p w14:paraId="7EFC6FE5" w14:textId="21039065" w:rsidR="00337DAC" w:rsidRPr="005D4D29" w:rsidRDefault="00337DAC" w:rsidP="00337DAC">
      <w:pPr>
        <w:numPr>
          <w:ilvl w:val="2"/>
          <w:numId w:val="20"/>
        </w:numPr>
        <w:shd w:val="clear" w:color="auto" w:fill="FFFFFF"/>
        <w:tabs>
          <w:tab w:val="clear" w:pos="1440"/>
        </w:tabs>
        <w:spacing w:before="5" w:line="317" w:lineRule="exact"/>
        <w:ind w:left="0" w:right="29" w:firstLine="0"/>
        <w:jc w:val="both"/>
        <w:rPr>
          <w:spacing w:val="15"/>
          <w:sz w:val="28"/>
          <w:szCs w:val="28"/>
        </w:rPr>
      </w:pPr>
      <w:r>
        <w:rPr>
          <w:spacing w:val="3"/>
          <w:sz w:val="28"/>
          <w:szCs w:val="28"/>
        </w:rPr>
        <w:t>12)</w:t>
      </w:r>
      <w:r w:rsidRPr="00337DAC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Свод показателей в форме 0503775 «Сведения о принятых и неисполненных обязательствах»:</w:t>
      </w:r>
    </w:p>
    <w:p w14:paraId="355D92F0" w14:textId="77777777" w:rsidR="00337DAC" w:rsidRDefault="00337DAC" w:rsidP="00337DAC">
      <w:pPr>
        <w:shd w:val="clear" w:color="auto" w:fill="FFFFFF"/>
        <w:spacing w:before="5" w:line="317" w:lineRule="exact"/>
        <w:ind w:right="2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В разделах 1 «Аналитическая информация о неисполненных обязательствах», 2 «Аналитическая информация неисполненных денежных обязательствах» в разрезе номеров счетов бухгалтерского учета, даты возникновения обязательства, даты исполнения по правовому основанию без раскрытия информации по контрагентам, с указанием в графах 7,8 кодов и причин неисполнения обязательств, установленных пунктом 72.1 Инструкции 33н;</w:t>
      </w:r>
    </w:p>
    <w:p w14:paraId="06C3B77E" w14:textId="0C0B2DC9" w:rsidR="0065236F" w:rsidRPr="00337DAC" w:rsidRDefault="00337DAC" w:rsidP="00337DAC">
      <w:pPr>
        <w:shd w:val="clear" w:color="auto" w:fill="FFFFFF"/>
        <w:spacing w:before="5" w:line="317" w:lineRule="exact"/>
        <w:ind w:right="2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ab/>
        <w:t>Детальное описание причин неисполнения обязательств, принятия расходных обязательств сверх утвержденного плана хозяйственной (финансовой) деятельности учреждения указывается в текстовой части формы 0503760 «Пояснительная записка к балансу учреждения»;</w:t>
      </w:r>
    </w:p>
    <w:p w14:paraId="1D630935" w14:textId="77777777" w:rsidR="0071212D" w:rsidRPr="00A25468" w:rsidRDefault="0071212D" w:rsidP="005B055F">
      <w:pPr>
        <w:shd w:val="clear" w:color="auto" w:fill="FFFFFF"/>
        <w:tabs>
          <w:tab w:val="left" w:pos="-5954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lastRenderedPageBreak/>
        <w:t xml:space="preserve">5. Установить сроки </w:t>
      </w:r>
      <w:r w:rsidRPr="00A25468">
        <w:rPr>
          <w:bCs/>
          <w:sz w:val="28"/>
          <w:szCs w:val="28"/>
        </w:rPr>
        <w:t>представления</w:t>
      </w:r>
      <w:r w:rsidRPr="00A25468">
        <w:rPr>
          <w:b/>
          <w:bCs/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квартальной бюджетной отчетности </w:t>
      </w:r>
      <w:r w:rsidR="00A25468" w:rsidRPr="00F14161">
        <w:rPr>
          <w:sz w:val="28"/>
          <w:szCs w:val="28"/>
        </w:rPr>
        <w:t>в</w:t>
      </w:r>
      <w:r w:rsidR="00A25468" w:rsidRPr="00F14161">
        <w:rPr>
          <w:bCs/>
          <w:sz w:val="28"/>
          <w:szCs w:val="28"/>
        </w:rPr>
        <w:t xml:space="preserve"> 202</w:t>
      </w:r>
      <w:r w:rsidR="006A208D">
        <w:rPr>
          <w:bCs/>
          <w:sz w:val="28"/>
          <w:szCs w:val="28"/>
        </w:rPr>
        <w:t>3</w:t>
      </w:r>
      <w:r w:rsidR="00A25468">
        <w:rPr>
          <w:sz w:val="28"/>
          <w:szCs w:val="28"/>
        </w:rPr>
        <w:t xml:space="preserve"> году согласно приложению </w:t>
      </w:r>
      <w:r w:rsidR="000F257E">
        <w:rPr>
          <w:sz w:val="28"/>
          <w:szCs w:val="28"/>
        </w:rPr>
        <w:t>5</w:t>
      </w:r>
      <w:r w:rsidRPr="00A25468">
        <w:rPr>
          <w:sz w:val="28"/>
          <w:szCs w:val="28"/>
        </w:rPr>
        <w:t xml:space="preserve"> к настоящему </w:t>
      </w:r>
      <w:r w:rsidR="00A25468">
        <w:rPr>
          <w:sz w:val="28"/>
          <w:szCs w:val="28"/>
        </w:rPr>
        <w:t>распоряжению</w:t>
      </w:r>
      <w:r w:rsidRPr="00A25468">
        <w:rPr>
          <w:sz w:val="28"/>
          <w:szCs w:val="28"/>
        </w:rPr>
        <w:t>.</w:t>
      </w:r>
    </w:p>
    <w:p w14:paraId="7B650513" w14:textId="77777777" w:rsidR="0071212D" w:rsidRPr="00A25468" w:rsidRDefault="0071212D" w:rsidP="005B055F">
      <w:pPr>
        <w:shd w:val="clear" w:color="auto" w:fill="FFFFFF"/>
        <w:tabs>
          <w:tab w:val="left" w:pos="-5954"/>
          <w:tab w:val="left" w:pos="1130"/>
        </w:tabs>
        <w:ind w:firstLine="709"/>
        <w:jc w:val="both"/>
        <w:rPr>
          <w:sz w:val="28"/>
          <w:szCs w:val="28"/>
        </w:rPr>
      </w:pPr>
      <w:r w:rsidRPr="00A25468">
        <w:rPr>
          <w:sz w:val="28"/>
          <w:szCs w:val="28"/>
        </w:rPr>
        <w:t>6.</w:t>
      </w:r>
      <w:r w:rsidR="00F14161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Установить срок </w:t>
      </w:r>
      <w:r w:rsidR="00F14161" w:rsidRPr="00A25468">
        <w:rPr>
          <w:sz w:val="28"/>
          <w:szCs w:val="28"/>
        </w:rPr>
        <w:t>представления месячной</w:t>
      </w:r>
      <w:r w:rsidRPr="00A25468">
        <w:rPr>
          <w:sz w:val="28"/>
          <w:szCs w:val="28"/>
        </w:rPr>
        <w:t xml:space="preserve"> бюджетной отчетности в </w:t>
      </w:r>
      <w:r w:rsidR="00F14161">
        <w:rPr>
          <w:sz w:val="28"/>
          <w:szCs w:val="28"/>
        </w:rPr>
        <w:t>202</w:t>
      </w:r>
      <w:r w:rsidR="006A208D">
        <w:rPr>
          <w:sz w:val="28"/>
          <w:szCs w:val="28"/>
        </w:rPr>
        <w:t>3</w:t>
      </w:r>
      <w:r w:rsidR="00F14161">
        <w:rPr>
          <w:sz w:val="28"/>
          <w:szCs w:val="28"/>
        </w:rPr>
        <w:t xml:space="preserve"> году согласно </w:t>
      </w:r>
      <w:r w:rsidR="00F14161" w:rsidRPr="00E05FF4">
        <w:rPr>
          <w:sz w:val="28"/>
          <w:szCs w:val="28"/>
        </w:rPr>
        <w:t xml:space="preserve">приложению </w:t>
      </w:r>
      <w:r w:rsidR="003226AE">
        <w:rPr>
          <w:sz w:val="28"/>
          <w:szCs w:val="28"/>
        </w:rPr>
        <w:t>6</w:t>
      </w:r>
      <w:r w:rsidRPr="00A25468">
        <w:rPr>
          <w:sz w:val="28"/>
          <w:szCs w:val="28"/>
        </w:rPr>
        <w:t xml:space="preserve"> к настоящему приказу.</w:t>
      </w:r>
    </w:p>
    <w:p w14:paraId="6D80AD66" w14:textId="57E88886" w:rsidR="004F2D27" w:rsidRPr="004F2D27" w:rsidRDefault="002F5FDD" w:rsidP="00457DA0">
      <w:pPr>
        <w:shd w:val="clear" w:color="auto" w:fill="FFFFFF"/>
        <w:tabs>
          <w:tab w:val="left" w:pos="-5954"/>
          <w:tab w:val="left" w:pos="11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212D" w:rsidRPr="00A25468">
        <w:rPr>
          <w:sz w:val="28"/>
          <w:szCs w:val="28"/>
        </w:rPr>
        <w:t>.</w:t>
      </w:r>
      <w:r w:rsidR="00F14161">
        <w:rPr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 xml:space="preserve">Начальнику </w:t>
      </w:r>
      <w:r w:rsidR="005E4FB6" w:rsidRPr="00A25468">
        <w:rPr>
          <w:sz w:val="28"/>
          <w:szCs w:val="28"/>
        </w:rPr>
        <w:t>бюджетного</w:t>
      </w:r>
      <w:r w:rsidR="0071212D" w:rsidRPr="00A25468">
        <w:rPr>
          <w:sz w:val="28"/>
          <w:szCs w:val="28"/>
        </w:rPr>
        <w:t xml:space="preserve"> отдела</w:t>
      </w:r>
      <w:r w:rsidR="00F14161">
        <w:rPr>
          <w:sz w:val="28"/>
          <w:szCs w:val="28"/>
        </w:rPr>
        <w:t xml:space="preserve"> администрации сельского поселения</w:t>
      </w:r>
      <w:r w:rsidR="007A589F">
        <w:rPr>
          <w:sz w:val="28"/>
          <w:szCs w:val="28"/>
        </w:rPr>
        <w:t xml:space="preserve"> </w:t>
      </w:r>
      <w:r w:rsidR="006A208D">
        <w:rPr>
          <w:sz w:val="28"/>
          <w:szCs w:val="28"/>
        </w:rPr>
        <w:t>–</w:t>
      </w:r>
      <w:r w:rsidR="0071212D" w:rsidRPr="00A25468">
        <w:rPr>
          <w:sz w:val="28"/>
          <w:szCs w:val="28"/>
        </w:rPr>
        <w:t xml:space="preserve"> </w:t>
      </w:r>
      <w:r w:rsidR="00337DAC">
        <w:rPr>
          <w:sz w:val="28"/>
          <w:szCs w:val="28"/>
        </w:rPr>
        <w:t>Беловой Светлане Александровне</w:t>
      </w:r>
      <w:r w:rsidR="0071212D" w:rsidRPr="00A25468">
        <w:rPr>
          <w:sz w:val="28"/>
          <w:szCs w:val="28"/>
        </w:rPr>
        <w:t xml:space="preserve"> и </w:t>
      </w:r>
      <w:r w:rsidR="00F14161" w:rsidRPr="00F14161">
        <w:rPr>
          <w:sz w:val="28"/>
          <w:szCs w:val="28"/>
        </w:rPr>
        <w:t>директору</w:t>
      </w:r>
      <w:r w:rsidR="0071212D" w:rsidRPr="00F14161">
        <w:rPr>
          <w:sz w:val="28"/>
          <w:szCs w:val="28"/>
        </w:rPr>
        <w:t xml:space="preserve"> </w:t>
      </w:r>
      <w:r w:rsidR="00F14161" w:rsidRPr="00F14161">
        <w:rPr>
          <w:bCs/>
          <w:sz w:val="28"/>
          <w:szCs w:val="28"/>
        </w:rPr>
        <w:t xml:space="preserve">МКУ </w:t>
      </w:r>
      <w:r w:rsidR="005B055F">
        <w:rPr>
          <w:bCs/>
          <w:sz w:val="28"/>
          <w:szCs w:val="28"/>
        </w:rPr>
        <w:t>«</w:t>
      </w:r>
      <w:r w:rsidR="00F14161" w:rsidRPr="00F14161">
        <w:rPr>
          <w:bCs/>
          <w:sz w:val="28"/>
          <w:szCs w:val="28"/>
        </w:rPr>
        <w:t xml:space="preserve">ЦБ </w:t>
      </w:r>
      <w:r w:rsidR="00337DAC">
        <w:rPr>
          <w:bCs/>
          <w:sz w:val="28"/>
          <w:szCs w:val="28"/>
        </w:rPr>
        <w:t>Р</w:t>
      </w:r>
      <w:r w:rsidR="00F14161" w:rsidRPr="00F14161">
        <w:rPr>
          <w:bCs/>
          <w:sz w:val="28"/>
          <w:szCs w:val="28"/>
        </w:rPr>
        <w:t>СП</w:t>
      </w:r>
      <w:r w:rsidR="005B055F">
        <w:rPr>
          <w:bCs/>
          <w:sz w:val="28"/>
          <w:szCs w:val="28"/>
        </w:rPr>
        <w:t>»</w:t>
      </w:r>
      <w:r w:rsidR="00F14161" w:rsidRPr="00F14161">
        <w:rPr>
          <w:bCs/>
          <w:sz w:val="28"/>
          <w:szCs w:val="28"/>
        </w:rPr>
        <w:t xml:space="preserve"> </w:t>
      </w:r>
      <w:r w:rsidR="0071212D" w:rsidRPr="00F14161">
        <w:rPr>
          <w:sz w:val="28"/>
          <w:szCs w:val="28"/>
        </w:rPr>
        <w:t>-</w:t>
      </w:r>
      <w:r w:rsidR="0071212D" w:rsidRPr="00A25468">
        <w:rPr>
          <w:sz w:val="28"/>
          <w:szCs w:val="28"/>
        </w:rPr>
        <w:t xml:space="preserve"> </w:t>
      </w:r>
      <w:proofErr w:type="spellStart"/>
      <w:r w:rsidR="00337DAC">
        <w:rPr>
          <w:sz w:val="28"/>
          <w:szCs w:val="28"/>
        </w:rPr>
        <w:t>Шияновой</w:t>
      </w:r>
      <w:proofErr w:type="spellEnd"/>
      <w:r w:rsidR="00337DAC">
        <w:rPr>
          <w:sz w:val="28"/>
          <w:szCs w:val="28"/>
        </w:rPr>
        <w:t xml:space="preserve"> Ольге Владимировне</w:t>
      </w:r>
      <w:r w:rsidR="00F14161" w:rsidRPr="00A25468">
        <w:rPr>
          <w:sz w:val="28"/>
          <w:szCs w:val="28"/>
        </w:rPr>
        <w:t xml:space="preserve"> обеспечить</w:t>
      </w:r>
      <w:r w:rsidR="0071212D" w:rsidRPr="00A25468">
        <w:rPr>
          <w:sz w:val="28"/>
          <w:szCs w:val="28"/>
        </w:rPr>
        <w:t xml:space="preserve"> качественное составление годовой, квартальной и месячной бюджетной </w:t>
      </w:r>
      <w:r w:rsidR="0071212D" w:rsidRPr="00A25468">
        <w:rPr>
          <w:bCs/>
          <w:sz w:val="28"/>
          <w:szCs w:val="28"/>
        </w:rPr>
        <w:t xml:space="preserve">отчетности </w:t>
      </w:r>
      <w:r w:rsidR="0071212D" w:rsidRPr="00A25468">
        <w:rPr>
          <w:sz w:val="28"/>
          <w:szCs w:val="28"/>
        </w:rPr>
        <w:t xml:space="preserve">об исполнении бюджетов, пояснительных записок </w:t>
      </w:r>
      <w:r w:rsidR="0071212D" w:rsidRPr="00A25468">
        <w:rPr>
          <w:bCs/>
          <w:sz w:val="28"/>
          <w:szCs w:val="28"/>
        </w:rPr>
        <w:t>к</w:t>
      </w:r>
      <w:r w:rsidR="0071212D" w:rsidRPr="00A25468">
        <w:rPr>
          <w:b/>
          <w:bCs/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 xml:space="preserve">ним и </w:t>
      </w:r>
      <w:r w:rsidR="0071212D" w:rsidRPr="00A25468">
        <w:rPr>
          <w:bCs/>
          <w:sz w:val="28"/>
          <w:szCs w:val="28"/>
        </w:rPr>
        <w:t>представление</w:t>
      </w:r>
      <w:r w:rsidR="0071212D" w:rsidRPr="00A25468">
        <w:rPr>
          <w:b/>
          <w:bCs/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 xml:space="preserve">в финансовое </w:t>
      </w:r>
      <w:r w:rsidR="00F14161" w:rsidRPr="00A25468">
        <w:rPr>
          <w:sz w:val="28"/>
          <w:szCs w:val="28"/>
        </w:rPr>
        <w:t>управление в</w:t>
      </w:r>
      <w:r w:rsidR="0071212D" w:rsidRPr="00A25468">
        <w:rPr>
          <w:sz w:val="28"/>
          <w:szCs w:val="28"/>
        </w:rPr>
        <w:t xml:space="preserve"> установленный срок</w:t>
      </w:r>
      <w:r w:rsidR="00457DA0">
        <w:rPr>
          <w:sz w:val="28"/>
          <w:szCs w:val="28"/>
        </w:rPr>
        <w:t>.</w:t>
      </w:r>
    </w:p>
    <w:p w14:paraId="7C8919DD" w14:textId="0892A6AB" w:rsidR="00E30DC7" w:rsidRPr="00E05FF4" w:rsidRDefault="00E05FF4" w:rsidP="00457DA0">
      <w:pPr>
        <w:pStyle w:val="20"/>
        <w:shd w:val="clear" w:color="auto" w:fill="auto"/>
        <w:tabs>
          <w:tab w:val="left" w:pos="394"/>
        </w:tabs>
        <w:spacing w:before="0" w:line="298" w:lineRule="exact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71212D" w:rsidRPr="00A25468">
        <w:rPr>
          <w:bCs/>
          <w:sz w:val="28"/>
          <w:szCs w:val="28"/>
        </w:rPr>
        <w:t xml:space="preserve">. Директору МКУ </w:t>
      </w:r>
      <w:r w:rsidR="005B055F">
        <w:rPr>
          <w:bCs/>
          <w:sz w:val="28"/>
          <w:szCs w:val="28"/>
        </w:rPr>
        <w:t>«</w:t>
      </w:r>
      <w:r w:rsidR="0071212D" w:rsidRPr="00A25468">
        <w:rPr>
          <w:bCs/>
          <w:sz w:val="28"/>
          <w:szCs w:val="28"/>
        </w:rPr>
        <w:t xml:space="preserve">ЦБ </w:t>
      </w:r>
      <w:r w:rsidR="00337DAC">
        <w:rPr>
          <w:bCs/>
          <w:sz w:val="28"/>
          <w:szCs w:val="28"/>
        </w:rPr>
        <w:t>Р</w:t>
      </w:r>
      <w:r w:rsidR="0071212D" w:rsidRPr="00A25468">
        <w:rPr>
          <w:bCs/>
          <w:sz w:val="28"/>
          <w:szCs w:val="28"/>
        </w:rPr>
        <w:t>СП</w:t>
      </w:r>
      <w:r w:rsidR="005B055F">
        <w:rPr>
          <w:bCs/>
          <w:sz w:val="28"/>
          <w:szCs w:val="28"/>
        </w:rPr>
        <w:t>»</w:t>
      </w:r>
      <w:r w:rsidR="0071212D" w:rsidRPr="00A25468">
        <w:rPr>
          <w:bCs/>
          <w:sz w:val="28"/>
          <w:szCs w:val="28"/>
        </w:rPr>
        <w:t xml:space="preserve"> </w:t>
      </w:r>
      <w:proofErr w:type="spellStart"/>
      <w:r w:rsidR="00337DAC">
        <w:rPr>
          <w:bCs/>
          <w:sz w:val="28"/>
          <w:szCs w:val="28"/>
        </w:rPr>
        <w:t>Шияновой</w:t>
      </w:r>
      <w:proofErr w:type="spellEnd"/>
      <w:r w:rsidR="00337DAC">
        <w:rPr>
          <w:bCs/>
          <w:sz w:val="28"/>
          <w:szCs w:val="28"/>
        </w:rPr>
        <w:t xml:space="preserve"> Ольге Владимировне</w:t>
      </w:r>
      <w:r>
        <w:rPr>
          <w:bCs/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 xml:space="preserve">обеспечить организацию работы по составлению и представлению в установленный срок в финансовое управление годовой, </w:t>
      </w:r>
      <w:r w:rsidR="009457DC" w:rsidRPr="00A25468">
        <w:rPr>
          <w:sz w:val="28"/>
          <w:szCs w:val="28"/>
        </w:rPr>
        <w:t>квартальной, месячной</w:t>
      </w:r>
      <w:r w:rsidR="0071212D" w:rsidRPr="00A25468">
        <w:rPr>
          <w:sz w:val="28"/>
          <w:szCs w:val="28"/>
        </w:rPr>
        <w:t xml:space="preserve"> отчетности об исполнении </w:t>
      </w:r>
      <w:r w:rsidR="0071212D" w:rsidRPr="00A25468">
        <w:rPr>
          <w:bCs/>
          <w:sz w:val="28"/>
          <w:szCs w:val="28"/>
        </w:rPr>
        <w:t>консолидированного</w:t>
      </w:r>
      <w:r w:rsidR="0071212D" w:rsidRPr="00A25468">
        <w:rPr>
          <w:b/>
          <w:bCs/>
          <w:sz w:val="28"/>
          <w:szCs w:val="28"/>
        </w:rPr>
        <w:t xml:space="preserve"> </w:t>
      </w:r>
      <w:r w:rsidR="0071212D" w:rsidRPr="00A25468">
        <w:rPr>
          <w:sz w:val="28"/>
          <w:szCs w:val="28"/>
        </w:rPr>
        <w:t xml:space="preserve">бюджета </w:t>
      </w:r>
      <w:r w:rsidR="00B228B0">
        <w:rPr>
          <w:sz w:val="28"/>
          <w:szCs w:val="28"/>
        </w:rPr>
        <w:t>Родниковского</w:t>
      </w:r>
      <w:r w:rsidR="0071212D" w:rsidRPr="00A25468">
        <w:rPr>
          <w:sz w:val="28"/>
          <w:szCs w:val="28"/>
        </w:rPr>
        <w:t xml:space="preserve"> сельского </w:t>
      </w:r>
      <w:r w:rsidR="00E30DC7">
        <w:rPr>
          <w:sz w:val="28"/>
          <w:szCs w:val="28"/>
        </w:rPr>
        <w:t xml:space="preserve">поселения </w:t>
      </w:r>
      <w:proofErr w:type="spellStart"/>
      <w:r w:rsidR="00E30DC7">
        <w:rPr>
          <w:sz w:val="28"/>
          <w:szCs w:val="28"/>
        </w:rPr>
        <w:t>Курганинского</w:t>
      </w:r>
      <w:proofErr w:type="spellEnd"/>
      <w:r w:rsidR="00E30DC7">
        <w:rPr>
          <w:sz w:val="28"/>
          <w:szCs w:val="28"/>
        </w:rPr>
        <w:t xml:space="preserve"> района.</w:t>
      </w:r>
    </w:p>
    <w:p w14:paraId="32B21E35" w14:textId="6A2F1FF9" w:rsidR="00315D72" w:rsidRPr="00315D72" w:rsidRDefault="00315D72" w:rsidP="00315D72">
      <w:pPr>
        <w:tabs>
          <w:tab w:val="left" w:pos="6585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5FF4">
        <w:rPr>
          <w:sz w:val="28"/>
          <w:szCs w:val="28"/>
        </w:rPr>
        <w:t>9.</w:t>
      </w:r>
      <w:r>
        <w:rPr>
          <w:sz w:val="28"/>
          <w:szCs w:val="28"/>
        </w:rPr>
        <w:t xml:space="preserve"> Признать утратившим силу распоряжение администрации </w:t>
      </w:r>
      <w:r w:rsidR="00B228B0">
        <w:rPr>
          <w:sz w:val="28"/>
          <w:szCs w:val="28"/>
        </w:rPr>
        <w:t>Родниковского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от </w:t>
      </w:r>
      <w:r w:rsidR="00337DAC">
        <w:rPr>
          <w:sz w:val="28"/>
          <w:szCs w:val="28"/>
        </w:rPr>
        <w:t>24</w:t>
      </w:r>
      <w:r>
        <w:rPr>
          <w:sz w:val="28"/>
          <w:szCs w:val="28"/>
        </w:rPr>
        <w:t xml:space="preserve"> января 202</w:t>
      </w:r>
      <w:r w:rsidR="002F1AB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2F1ABE">
        <w:rPr>
          <w:sz w:val="28"/>
          <w:szCs w:val="28"/>
        </w:rPr>
        <w:t>6</w:t>
      </w:r>
      <w:r>
        <w:rPr>
          <w:sz w:val="28"/>
          <w:szCs w:val="28"/>
        </w:rPr>
        <w:t xml:space="preserve">-р </w:t>
      </w:r>
      <w:r w:rsidRPr="00315D72">
        <w:rPr>
          <w:sz w:val="28"/>
          <w:szCs w:val="28"/>
        </w:rPr>
        <w:t>«</w:t>
      </w:r>
      <w:r w:rsidR="00E05FF4" w:rsidRPr="00E05FF4">
        <w:rPr>
          <w:color w:val="000000"/>
          <w:sz w:val="28"/>
          <w:szCs w:val="28"/>
        </w:rPr>
        <w:t xml:space="preserve">О составлении и сроках </w:t>
      </w:r>
      <w:r w:rsidR="00E05FF4" w:rsidRPr="00E05FF4">
        <w:rPr>
          <w:bCs/>
          <w:color w:val="000000"/>
          <w:sz w:val="28"/>
          <w:szCs w:val="28"/>
        </w:rPr>
        <w:t xml:space="preserve">представления </w:t>
      </w:r>
      <w:r w:rsidR="00E05FF4" w:rsidRPr="00E05FF4">
        <w:rPr>
          <w:color w:val="000000"/>
          <w:sz w:val="28"/>
          <w:szCs w:val="28"/>
        </w:rPr>
        <w:t>годовой отчетности</w:t>
      </w:r>
      <w:r w:rsidR="00E05FF4">
        <w:rPr>
          <w:color w:val="000000"/>
          <w:sz w:val="28"/>
          <w:szCs w:val="28"/>
        </w:rPr>
        <w:t xml:space="preserve"> </w:t>
      </w:r>
      <w:r w:rsidR="00E05FF4" w:rsidRPr="00E05FF4">
        <w:rPr>
          <w:color w:val="000000"/>
          <w:sz w:val="28"/>
          <w:szCs w:val="28"/>
        </w:rPr>
        <w:t xml:space="preserve">об исполнении консолидированного бюджета </w:t>
      </w:r>
      <w:r w:rsidR="00B228B0">
        <w:rPr>
          <w:bCs/>
          <w:color w:val="000000"/>
          <w:sz w:val="28"/>
          <w:szCs w:val="28"/>
        </w:rPr>
        <w:t>Родниковского</w:t>
      </w:r>
      <w:r w:rsidR="00E05FF4">
        <w:rPr>
          <w:color w:val="000000"/>
          <w:sz w:val="28"/>
          <w:szCs w:val="28"/>
        </w:rPr>
        <w:t xml:space="preserve"> </w:t>
      </w:r>
      <w:r w:rsidR="00E05FF4" w:rsidRPr="00E05FF4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E05FF4" w:rsidRPr="00E05FF4">
        <w:rPr>
          <w:bCs/>
          <w:color w:val="000000"/>
          <w:sz w:val="28"/>
          <w:szCs w:val="28"/>
        </w:rPr>
        <w:t>Курганинского</w:t>
      </w:r>
      <w:proofErr w:type="spellEnd"/>
      <w:r w:rsidR="00E05FF4" w:rsidRPr="00E05FF4">
        <w:rPr>
          <w:bCs/>
          <w:color w:val="000000"/>
          <w:sz w:val="28"/>
          <w:szCs w:val="28"/>
        </w:rPr>
        <w:t xml:space="preserve"> района</w:t>
      </w:r>
      <w:r w:rsidR="00E05FF4" w:rsidRPr="00E05FF4">
        <w:rPr>
          <w:color w:val="000000"/>
          <w:sz w:val="28"/>
          <w:szCs w:val="28"/>
        </w:rPr>
        <w:t xml:space="preserve"> за 202</w:t>
      </w:r>
      <w:r w:rsidR="002F1ABE">
        <w:rPr>
          <w:color w:val="000000"/>
          <w:sz w:val="28"/>
          <w:szCs w:val="28"/>
        </w:rPr>
        <w:t>1</w:t>
      </w:r>
      <w:r w:rsidR="00E05FF4" w:rsidRPr="00E05FF4">
        <w:rPr>
          <w:color w:val="000000"/>
          <w:sz w:val="28"/>
          <w:szCs w:val="28"/>
        </w:rPr>
        <w:t xml:space="preserve"> год и утверждении состава и сроков представления квартальной, месячной отчетности в 202</w:t>
      </w:r>
      <w:r w:rsidR="002F1ABE">
        <w:rPr>
          <w:color w:val="000000"/>
          <w:sz w:val="28"/>
          <w:szCs w:val="28"/>
        </w:rPr>
        <w:t>2</w:t>
      </w:r>
      <w:r w:rsidR="00E05FF4" w:rsidRPr="00E05FF4">
        <w:rPr>
          <w:color w:val="000000"/>
          <w:sz w:val="28"/>
          <w:szCs w:val="28"/>
        </w:rPr>
        <w:t xml:space="preserve"> году</w:t>
      </w:r>
      <w:r w:rsidRPr="00315D72">
        <w:rPr>
          <w:color w:val="000000"/>
          <w:sz w:val="28"/>
          <w:szCs w:val="28"/>
        </w:rPr>
        <w:t>»</w:t>
      </w:r>
      <w:r w:rsidR="00E05FF4">
        <w:rPr>
          <w:color w:val="000000"/>
          <w:sz w:val="28"/>
          <w:szCs w:val="28"/>
        </w:rPr>
        <w:t>.</w:t>
      </w:r>
    </w:p>
    <w:p w14:paraId="763DB8E2" w14:textId="77777777" w:rsidR="0071212D" w:rsidRPr="00A25468" w:rsidRDefault="00E05FF4" w:rsidP="005B055F">
      <w:pPr>
        <w:shd w:val="clear" w:color="auto" w:fill="FFFFFF"/>
        <w:tabs>
          <w:tab w:val="left" w:pos="-5954"/>
          <w:tab w:val="left" w:pos="-538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71212D" w:rsidRPr="00A25468">
        <w:rPr>
          <w:color w:val="000000"/>
          <w:sz w:val="28"/>
          <w:szCs w:val="28"/>
        </w:rPr>
        <w:t>.</w:t>
      </w:r>
      <w:r w:rsidR="009457DC">
        <w:rPr>
          <w:color w:val="000000"/>
          <w:sz w:val="28"/>
          <w:szCs w:val="28"/>
        </w:rPr>
        <w:t xml:space="preserve"> </w:t>
      </w:r>
      <w:r w:rsidR="0071212D" w:rsidRPr="00A25468">
        <w:rPr>
          <w:color w:val="000000"/>
          <w:sz w:val="28"/>
          <w:szCs w:val="28"/>
        </w:rPr>
        <w:t xml:space="preserve">Контроль за выполнением настоящего </w:t>
      </w:r>
      <w:r w:rsidR="007370FD" w:rsidRPr="00A25468">
        <w:rPr>
          <w:color w:val="000000"/>
          <w:sz w:val="28"/>
          <w:szCs w:val="28"/>
        </w:rPr>
        <w:t xml:space="preserve">распоряжения </w:t>
      </w:r>
      <w:r w:rsidR="0071212D" w:rsidRPr="00A25468">
        <w:rPr>
          <w:color w:val="000000"/>
          <w:sz w:val="28"/>
          <w:szCs w:val="28"/>
        </w:rPr>
        <w:t>оставляю за собой.</w:t>
      </w:r>
    </w:p>
    <w:p w14:paraId="38EAA9F1" w14:textId="77777777" w:rsidR="0071212D" w:rsidRPr="00A25468" w:rsidRDefault="00E05FF4" w:rsidP="005B055F">
      <w:pPr>
        <w:shd w:val="clear" w:color="auto" w:fill="FFFFFF"/>
        <w:tabs>
          <w:tab w:val="left" w:pos="-5954"/>
          <w:tab w:val="left" w:pos="1066"/>
        </w:tabs>
        <w:ind w:firstLine="709"/>
        <w:jc w:val="both"/>
        <w:rPr>
          <w:color w:val="000000"/>
          <w:sz w:val="28"/>
          <w:szCs w:val="28"/>
        </w:rPr>
        <w:sectPr w:rsidR="0071212D" w:rsidRPr="00A25468" w:rsidSect="002F1ABE">
          <w:pgSz w:w="11906" w:h="16838"/>
          <w:pgMar w:top="993" w:right="567" w:bottom="1135" w:left="1701" w:header="720" w:footer="720" w:gutter="0"/>
          <w:cols w:space="720"/>
          <w:docGrid w:linePitch="600" w:charSpace="40960"/>
        </w:sectPr>
      </w:pPr>
      <w:r>
        <w:rPr>
          <w:color w:val="000000"/>
          <w:sz w:val="28"/>
          <w:szCs w:val="28"/>
        </w:rPr>
        <w:t>11</w:t>
      </w:r>
      <w:r w:rsidR="0071212D" w:rsidRPr="00A25468">
        <w:rPr>
          <w:color w:val="000000"/>
          <w:sz w:val="28"/>
          <w:szCs w:val="28"/>
        </w:rPr>
        <w:t>.</w:t>
      </w:r>
      <w:r w:rsidR="007370FD" w:rsidRPr="00A25468">
        <w:rPr>
          <w:color w:val="000000"/>
          <w:sz w:val="28"/>
          <w:szCs w:val="28"/>
        </w:rPr>
        <w:t xml:space="preserve"> Распоряжение</w:t>
      </w:r>
      <w:r w:rsidR="0071212D" w:rsidRPr="00A25468">
        <w:rPr>
          <w:color w:val="000000"/>
          <w:sz w:val="28"/>
          <w:szCs w:val="28"/>
        </w:rPr>
        <w:t xml:space="preserve"> вступает в силу </w:t>
      </w:r>
      <w:r w:rsidR="004045DB">
        <w:rPr>
          <w:color w:val="000000"/>
          <w:sz w:val="28"/>
          <w:szCs w:val="28"/>
        </w:rPr>
        <w:t>с 1 января 2023 года.</w:t>
      </w:r>
    </w:p>
    <w:p w14:paraId="1D865580" w14:textId="77777777" w:rsidR="0071212D" w:rsidRPr="00A25468" w:rsidRDefault="0071212D" w:rsidP="00A25468">
      <w:pPr>
        <w:rPr>
          <w:color w:val="000000"/>
          <w:sz w:val="28"/>
          <w:szCs w:val="28"/>
        </w:rPr>
      </w:pPr>
    </w:p>
    <w:p w14:paraId="458AC5E6" w14:textId="77777777" w:rsidR="0071212D" w:rsidRDefault="0071212D" w:rsidP="00A25468">
      <w:pPr>
        <w:rPr>
          <w:sz w:val="28"/>
          <w:szCs w:val="28"/>
        </w:rPr>
      </w:pPr>
    </w:p>
    <w:p w14:paraId="77D6DD72" w14:textId="77777777" w:rsidR="007A589F" w:rsidRPr="00A25468" w:rsidRDefault="007A589F" w:rsidP="00A25468">
      <w:pPr>
        <w:rPr>
          <w:sz w:val="28"/>
          <w:szCs w:val="28"/>
        </w:rPr>
      </w:pPr>
    </w:p>
    <w:p w14:paraId="08FA56E7" w14:textId="79A32289" w:rsidR="009457DC" w:rsidRDefault="0071212D" w:rsidP="00A25468">
      <w:pPr>
        <w:rPr>
          <w:sz w:val="28"/>
          <w:szCs w:val="28"/>
        </w:rPr>
      </w:pPr>
      <w:r w:rsidRPr="00A25468">
        <w:rPr>
          <w:sz w:val="28"/>
          <w:szCs w:val="28"/>
        </w:rPr>
        <w:t xml:space="preserve">Глава </w:t>
      </w:r>
      <w:r w:rsidR="00B228B0">
        <w:rPr>
          <w:sz w:val="28"/>
          <w:szCs w:val="28"/>
        </w:rPr>
        <w:t>Родниковского</w:t>
      </w:r>
      <w:r w:rsidR="009457DC">
        <w:rPr>
          <w:sz w:val="28"/>
          <w:szCs w:val="28"/>
        </w:rPr>
        <w:t xml:space="preserve"> </w:t>
      </w:r>
      <w:r w:rsidRPr="00A25468">
        <w:rPr>
          <w:sz w:val="28"/>
          <w:szCs w:val="28"/>
        </w:rPr>
        <w:t xml:space="preserve">сельского </w:t>
      </w:r>
    </w:p>
    <w:p w14:paraId="06E49265" w14:textId="7A1D6269" w:rsidR="0071212D" w:rsidRDefault="009457D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 w:rsidR="0071212D" w:rsidRPr="00A25468">
        <w:rPr>
          <w:sz w:val="28"/>
          <w:szCs w:val="28"/>
        </w:rPr>
        <w:t>Курганинского</w:t>
      </w:r>
      <w:proofErr w:type="spellEnd"/>
      <w:r w:rsidR="0071212D" w:rsidRPr="00A25468">
        <w:rPr>
          <w:sz w:val="28"/>
          <w:szCs w:val="28"/>
        </w:rPr>
        <w:t xml:space="preserve"> района                                        </w:t>
      </w:r>
      <w:r>
        <w:rPr>
          <w:sz w:val="28"/>
          <w:szCs w:val="28"/>
        </w:rPr>
        <w:t xml:space="preserve">      </w:t>
      </w:r>
      <w:proofErr w:type="spellStart"/>
      <w:r w:rsidR="00337DAC">
        <w:rPr>
          <w:sz w:val="28"/>
          <w:szCs w:val="28"/>
        </w:rPr>
        <w:t>Е.А.Тарасов</w:t>
      </w:r>
      <w:proofErr w:type="spellEnd"/>
    </w:p>
    <w:sectPr w:rsidR="0071212D" w:rsidSect="002F1ABE">
      <w:type w:val="continuous"/>
      <w:pgSz w:w="11906" w:h="16838"/>
      <w:pgMar w:top="1134" w:right="567" w:bottom="851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9"/>
      <w:numFmt w:val="decimal"/>
      <w:lvlText w:val="%1"/>
      <w:lvlJc w:val="left"/>
      <w:pPr>
        <w:tabs>
          <w:tab w:val="num" w:pos="720"/>
        </w:tabs>
        <w:ind w:left="0" w:firstLine="0"/>
      </w:pPr>
      <w:rPr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pacing w:val="-1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9B2305"/>
    <w:multiLevelType w:val="multilevel"/>
    <w:tmpl w:val="C276A150"/>
    <w:lvl w:ilvl="0">
      <w:start w:val="1"/>
      <w:numFmt w:val="decimalZero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2654EB1"/>
    <w:multiLevelType w:val="multilevel"/>
    <w:tmpl w:val="30F8FB22"/>
    <w:lvl w:ilvl="0">
      <w:start w:val="1"/>
      <w:numFmt w:val="decimalZero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6726CE"/>
    <w:multiLevelType w:val="multilevel"/>
    <w:tmpl w:val="B5A4E9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FC44F3"/>
    <w:multiLevelType w:val="hybridMultilevel"/>
    <w:tmpl w:val="40CE7E66"/>
    <w:lvl w:ilvl="0" w:tplc="A3D261BE">
      <w:start w:val="3"/>
      <w:numFmt w:val="decimalZero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31A9D"/>
    <w:multiLevelType w:val="multilevel"/>
    <w:tmpl w:val="1F1CC072"/>
    <w:lvl w:ilvl="0">
      <w:start w:val="1"/>
      <w:numFmt w:val="decimalZero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9F32911"/>
    <w:multiLevelType w:val="multilevel"/>
    <w:tmpl w:val="65C801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4F2A7E"/>
    <w:multiLevelType w:val="multilevel"/>
    <w:tmpl w:val="D80E1F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B90CD2"/>
    <w:multiLevelType w:val="hybridMultilevel"/>
    <w:tmpl w:val="CC00D84A"/>
    <w:lvl w:ilvl="0" w:tplc="0C1CD3B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90CCF"/>
    <w:multiLevelType w:val="multilevel"/>
    <w:tmpl w:val="1E6806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9A4213B"/>
    <w:multiLevelType w:val="multilevel"/>
    <w:tmpl w:val="02E6A7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160D6F"/>
    <w:multiLevelType w:val="hybridMultilevel"/>
    <w:tmpl w:val="6EE01BC2"/>
    <w:lvl w:ilvl="0" w:tplc="0A526F6E">
      <w:start w:val="9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E5444"/>
    <w:multiLevelType w:val="multilevel"/>
    <w:tmpl w:val="EBD254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6675AE6"/>
    <w:multiLevelType w:val="hybridMultilevel"/>
    <w:tmpl w:val="F252E04A"/>
    <w:lvl w:ilvl="0" w:tplc="CE8078D4">
      <w:start w:val="2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73E01EE2"/>
    <w:multiLevelType w:val="hybridMultilevel"/>
    <w:tmpl w:val="C5946F20"/>
    <w:lvl w:ilvl="0" w:tplc="8C006846">
      <w:start w:val="9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7CC55A0D"/>
    <w:multiLevelType w:val="multilevel"/>
    <w:tmpl w:val="F8883C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19"/>
  </w:num>
  <w:num w:numId="8">
    <w:abstractNumId w:val="11"/>
  </w:num>
  <w:num w:numId="9">
    <w:abstractNumId w:val="6"/>
  </w:num>
  <w:num w:numId="10">
    <w:abstractNumId w:val="14"/>
  </w:num>
  <w:num w:numId="11">
    <w:abstractNumId w:val="18"/>
  </w:num>
  <w:num w:numId="12">
    <w:abstractNumId w:val="17"/>
  </w:num>
  <w:num w:numId="13">
    <w:abstractNumId w:val="12"/>
  </w:num>
  <w:num w:numId="14">
    <w:abstractNumId w:val="8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FB6"/>
    <w:rsid w:val="0009466F"/>
    <w:rsid w:val="000B3161"/>
    <w:rsid w:val="000F257E"/>
    <w:rsid w:val="001E78CE"/>
    <w:rsid w:val="00200BD4"/>
    <w:rsid w:val="002205AD"/>
    <w:rsid w:val="002B6DCB"/>
    <w:rsid w:val="002E62B6"/>
    <w:rsid w:val="002F1ABE"/>
    <w:rsid w:val="002F5FDD"/>
    <w:rsid w:val="002F6463"/>
    <w:rsid w:val="00302244"/>
    <w:rsid w:val="00315D72"/>
    <w:rsid w:val="003226AE"/>
    <w:rsid w:val="003239FD"/>
    <w:rsid w:val="00337DAC"/>
    <w:rsid w:val="00364272"/>
    <w:rsid w:val="003A775E"/>
    <w:rsid w:val="004045DB"/>
    <w:rsid w:val="00457DA0"/>
    <w:rsid w:val="004631B0"/>
    <w:rsid w:val="0047574C"/>
    <w:rsid w:val="004C3270"/>
    <w:rsid w:val="004E744A"/>
    <w:rsid w:val="004F2D27"/>
    <w:rsid w:val="00500926"/>
    <w:rsid w:val="00582188"/>
    <w:rsid w:val="005B02CA"/>
    <w:rsid w:val="005B055F"/>
    <w:rsid w:val="005E4FB6"/>
    <w:rsid w:val="0065236F"/>
    <w:rsid w:val="00657306"/>
    <w:rsid w:val="006A208D"/>
    <w:rsid w:val="006F421D"/>
    <w:rsid w:val="0071212D"/>
    <w:rsid w:val="007370FD"/>
    <w:rsid w:val="00753377"/>
    <w:rsid w:val="00770098"/>
    <w:rsid w:val="007A589F"/>
    <w:rsid w:val="00833511"/>
    <w:rsid w:val="008441F6"/>
    <w:rsid w:val="00887923"/>
    <w:rsid w:val="0094342B"/>
    <w:rsid w:val="009457DC"/>
    <w:rsid w:val="009571A0"/>
    <w:rsid w:val="0097685E"/>
    <w:rsid w:val="00997B6C"/>
    <w:rsid w:val="009E1F5C"/>
    <w:rsid w:val="009E5A49"/>
    <w:rsid w:val="00A03E9A"/>
    <w:rsid w:val="00A25468"/>
    <w:rsid w:val="00AC146C"/>
    <w:rsid w:val="00AD2311"/>
    <w:rsid w:val="00B228B0"/>
    <w:rsid w:val="00BD719F"/>
    <w:rsid w:val="00BE2545"/>
    <w:rsid w:val="00C17E67"/>
    <w:rsid w:val="00C346B0"/>
    <w:rsid w:val="00CC01D6"/>
    <w:rsid w:val="00D07F19"/>
    <w:rsid w:val="00D1166E"/>
    <w:rsid w:val="00D41213"/>
    <w:rsid w:val="00D51F81"/>
    <w:rsid w:val="00DB4F24"/>
    <w:rsid w:val="00E05FF4"/>
    <w:rsid w:val="00E10623"/>
    <w:rsid w:val="00E30DC7"/>
    <w:rsid w:val="00E41FEC"/>
    <w:rsid w:val="00E65C46"/>
    <w:rsid w:val="00F14161"/>
    <w:rsid w:val="00F14945"/>
    <w:rsid w:val="00F3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60FF28"/>
  <w15:chartTrackingRefBased/>
  <w15:docId w15:val="{3DCFDC8A-4B19-4331-9BE6-CBDCFD03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  <w:szCs w:val="28"/>
    </w:rPr>
  </w:style>
  <w:style w:type="character" w:customStyle="1" w:styleId="WW8Num2z0">
    <w:name w:val="WW8Num2z0"/>
    <w:rPr>
      <w:rFonts w:ascii="Times New Roman" w:hAnsi="Times New Roman" w:cs="Times New Roman" w:hint="default"/>
      <w:spacing w:val="-2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 w:hint="default"/>
      <w:spacing w:val="-1"/>
      <w:sz w:val="28"/>
      <w:szCs w:val="28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color w:val="000000"/>
      <w:sz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pacing w:val="-22"/>
      <w:sz w:val="28"/>
      <w:szCs w:val="28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St1z0">
    <w:name w:val="WW8NumSt1z0"/>
    <w:rPr>
      <w:rFonts w:ascii="Times New Roman" w:hAnsi="Times New Roman" w:cs="Times New Roman" w:hint="default"/>
      <w:sz w:val="28"/>
      <w:szCs w:val="28"/>
    </w:rPr>
  </w:style>
  <w:style w:type="character" w:customStyle="1" w:styleId="WW8NumSt3z0">
    <w:name w:val="WW8NumSt3z0"/>
    <w:rPr>
      <w:rFonts w:ascii="Times New Roman" w:hAnsi="Times New Roman" w:cs="Times New Roman" w:hint="default"/>
      <w:spacing w:val="-1"/>
      <w:sz w:val="28"/>
      <w:szCs w:val="28"/>
    </w:rPr>
  </w:style>
  <w:style w:type="character" w:customStyle="1" w:styleId="WW8NumSt13z0">
    <w:name w:val="WW8NumSt13z0"/>
    <w:rPr>
      <w:rFonts w:ascii="Times New Roman" w:hAnsi="Times New Roman" w:cs="Times New Roman" w:hint="default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  <w:lang w:val="x-none"/>
    </w:rPr>
  </w:style>
  <w:style w:type="character" w:customStyle="1" w:styleId="2">
    <w:name w:val="Основной текст (2)_"/>
    <w:basedOn w:val="a0"/>
    <w:link w:val="20"/>
    <w:rsid w:val="00D07F19"/>
    <w:rPr>
      <w:shd w:val="clear" w:color="auto" w:fill="FFFFFF"/>
    </w:rPr>
  </w:style>
  <w:style w:type="character" w:customStyle="1" w:styleId="214pt">
    <w:name w:val="Основной текст (2) + 14 pt"/>
    <w:basedOn w:val="2"/>
    <w:rsid w:val="00D07F19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07F19"/>
    <w:pPr>
      <w:shd w:val="clear" w:color="auto" w:fill="FFFFFF"/>
      <w:suppressAutoHyphens w:val="0"/>
      <w:autoSpaceDE/>
      <w:spacing w:before="320" w:line="302" w:lineRule="exact"/>
      <w:jc w:val="both"/>
    </w:pPr>
    <w:rPr>
      <w:lang w:eastAsia="ru-RU"/>
    </w:rPr>
  </w:style>
  <w:style w:type="character" w:customStyle="1" w:styleId="2Candara">
    <w:name w:val="Основной текст (2) + Candara"/>
    <w:aliases w:val="11,5 pt,Интервал 1 pt"/>
    <w:basedOn w:val="2"/>
    <w:rsid w:val="006F421D"/>
    <w:rPr>
      <w:rFonts w:ascii="Candara" w:eastAsia="Candara" w:hAnsi="Candara" w:cs="Candara"/>
      <w:color w:val="000000"/>
      <w:spacing w:val="20"/>
      <w:w w:val="100"/>
      <w:position w:val="0"/>
      <w:sz w:val="23"/>
      <w:szCs w:val="23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р</cp:lastModifiedBy>
  <cp:revision>15</cp:revision>
  <cp:lastPrinted>2020-07-30T06:02:00Z</cp:lastPrinted>
  <dcterms:created xsi:type="dcterms:W3CDTF">2023-01-11T06:05:00Z</dcterms:created>
  <dcterms:modified xsi:type="dcterms:W3CDTF">2023-03-29T08:01:00Z</dcterms:modified>
</cp:coreProperties>
</file>