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3" w:rsidRDefault="00674783" w:rsidP="00674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674783" w:rsidRDefault="00674783" w:rsidP="00674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</w:p>
    <w:p w:rsidR="00674783" w:rsidRDefault="00674783" w:rsidP="00674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</w:p>
    <w:p w:rsidR="00674783" w:rsidRDefault="00674783" w:rsidP="00674783">
      <w:pPr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5630C" w:rsidRPr="00EC3261">
        <w:rPr>
          <w:rFonts w:ascii="Times New Roman" w:hAnsi="Times New Roman"/>
          <w:b/>
          <w:bCs/>
          <w:sz w:val="28"/>
          <w:szCs w:val="28"/>
        </w:rPr>
        <w:t>Родниковском сельском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1C" w:rsidRPr="00616E1C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7256E">
        <w:rPr>
          <w:rFonts w:ascii="Times New Roman" w:hAnsi="Times New Roman"/>
          <w:b/>
          <w:bCs/>
          <w:sz w:val="28"/>
          <w:szCs w:val="28"/>
        </w:rPr>
        <w:t>2018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B7256E">
        <w:rPr>
          <w:rFonts w:ascii="Times New Roman" w:hAnsi="Times New Roman"/>
          <w:b/>
          <w:bCs/>
          <w:sz w:val="28"/>
          <w:szCs w:val="28"/>
        </w:rPr>
        <w:t>2020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616E1C">
        <w:rPr>
          <w:rFonts w:ascii="Times New Roman" w:hAnsi="Times New Roman"/>
          <w:b/>
          <w:bCs/>
          <w:sz w:val="28"/>
          <w:szCs w:val="28"/>
        </w:rPr>
        <w:t>»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>«Социальная поддержка граждан</w:t>
      </w:r>
      <w:r w:rsidRPr="00616E1C">
        <w:rPr>
          <w:b w:val="0"/>
          <w:szCs w:val="28"/>
        </w:rPr>
        <w:t xml:space="preserve">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 xml:space="preserve">поселении Курганинского района на </w:t>
      </w:r>
      <w:r>
        <w:rPr>
          <w:b w:val="0"/>
          <w:szCs w:val="28"/>
        </w:rPr>
        <w:t>2018</w:t>
      </w:r>
      <w:r w:rsidRPr="00616E1C">
        <w:rPr>
          <w:b w:val="0"/>
          <w:szCs w:val="28"/>
        </w:rPr>
        <w:t>-</w:t>
      </w:r>
      <w:r>
        <w:rPr>
          <w:b w:val="0"/>
          <w:szCs w:val="28"/>
        </w:rPr>
        <w:t>2020</w:t>
      </w:r>
      <w:r w:rsidRPr="00616E1C">
        <w:rPr>
          <w:b w:val="0"/>
          <w:szCs w:val="28"/>
        </w:rPr>
        <w:t xml:space="preserve">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B7256E">
        <w:rPr>
          <w:rFonts w:ascii="Times New Roman" w:hAnsi="Times New Roman"/>
          <w:sz w:val="28"/>
          <w:szCs w:val="28"/>
        </w:rPr>
        <w:t>201</w:t>
      </w:r>
      <w:r w:rsidR="00AE69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152AD7" w:rsidRPr="00B301F8" w:rsidRDefault="00152AD7" w:rsidP="00152AD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/>
          <w:sz w:val="28"/>
          <w:szCs w:val="28"/>
        </w:rPr>
        <w:t>: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</w:p>
    <w:p w:rsidR="00152AD7" w:rsidRPr="007E36AD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/>
          <w:sz w:val="28"/>
          <w:szCs w:val="28"/>
        </w:rPr>
        <w:t>С.А. Белова</w:t>
      </w: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Проект согласован: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152AD7" w:rsidRPr="007E36AD" w:rsidRDefault="00152AD7" w:rsidP="00152AD7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>А.В. Сафронов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от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________</w:t>
      </w:r>
      <w:r w:rsidR="000B4CFF">
        <w:rPr>
          <w:rFonts w:ascii="Times New Roman" w:hAnsi="Times New Roman"/>
          <w:sz w:val="28"/>
          <w:szCs w:val="28"/>
        </w:rPr>
        <w:t>___</w:t>
      </w:r>
      <w:r w:rsidRPr="00836E7C">
        <w:rPr>
          <w:rFonts w:ascii="Times New Roman" w:hAnsi="Times New Roman"/>
          <w:sz w:val="28"/>
          <w:szCs w:val="28"/>
        </w:rPr>
        <w:t>___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№</w:t>
      </w:r>
      <w:r w:rsidR="000B4CFF">
        <w:rPr>
          <w:rFonts w:ascii="Times New Roman" w:hAnsi="Times New Roman"/>
          <w:sz w:val="28"/>
          <w:szCs w:val="28"/>
        </w:rPr>
        <w:t xml:space="preserve"> ____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B7256E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7256E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B7256E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7256E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B7256E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1548</w:t>
            </w:r>
            <w:r w:rsidR="00731600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2018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516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2019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516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Default="000B4CFF" w:rsidP="0083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2020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516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147ADE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1383,0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461,0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461,0 тысяч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147ADE" w:rsidRDefault="00147ADE" w:rsidP="00147ADE">
            <w:pPr>
              <w:pStyle w:val="afffe"/>
              <w:jc w:val="both"/>
              <w:rPr>
                <w:b w:val="0"/>
                <w:szCs w:val="28"/>
              </w:rPr>
            </w:pPr>
            <w:r w:rsidRPr="00147ADE">
              <w:rPr>
                <w:b w:val="0"/>
                <w:szCs w:val="28"/>
              </w:rPr>
              <w:t>2020 год - 461,0 тысяч рублей;</w:t>
            </w:r>
          </w:p>
          <w:p w:rsidR="00147ADE" w:rsidRPr="00C254C6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165,0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C254C6" w:rsidRDefault="00147ADE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C254C6" w:rsidRDefault="00147ADE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6E1F82" w:rsidRDefault="00147ADE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6E1F82">
        <w:rPr>
          <w:rFonts w:ascii="Times New Roman" w:hAnsi="Times New Roman"/>
          <w:sz w:val="28"/>
          <w:szCs w:val="28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6E1F82">
        <w:rPr>
          <w:rFonts w:ascii="Times New Roman" w:hAnsi="Times New Roman"/>
          <w:sz w:val="28"/>
          <w:szCs w:val="28"/>
        </w:rPr>
        <w:t>другое</w:t>
      </w:r>
      <w:proofErr w:type="gramEnd"/>
      <w:r w:rsidRPr="006E1F82">
        <w:rPr>
          <w:rFonts w:ascii="Times New Roman" w:hAnsi="Times New Roman"/>
          <w:sz w:val="28"/>
          <w:szCs w:val="28"/>
        </w:rPr>
        <w:t>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B7256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857D0" w:rsidRPr="001500E2" w:rsidRDefault="00B7256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1857D0" w:rsidRPr="001500E2" w:rsidRDefault="00B7256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B7256E">
              <w:rPr>
                <w:bCs/>
              </w:rPr>
              <w:t>2018</w:t>
            </w:r>
            <w:r w:rsidRPr="001500E2">
              <w:rPr>
                <w:bCs/>
              </w:rPr>
              <w:t>-</w:t>
            </w:r>
            <w:r w:rsidR="00B7256E">
              <w:rPr>
                <w:bCs/>
              </w:rPr>
              <w:t>2020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 xml:space="preserve">оздание условий для роста благосостояния отдельных категорий граждан, 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эффективности системы обслуживания отдельных категорий граждан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Количество граждан получивших социальную поддержку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AE6985" w:rsidP="001B4940">
            <w:pPr>
              <w:pStyle w:val="Style24"/>
              <w:widowControl/>
              <w:jc w:val="center"/>
            </w:pPr>
            <w:r>
              <w:t>3</w:t>
            </w:r>
            <w:r w:rsidR="001B4940">
              <w:t>3</w:t>
            </w:r>
          </w:p>
        </w:tc>
        <w:tc>
          <w:tcPr>
            <w:tcW w:w="1134" w:type="dxa"/>
          </w:tcPr>
          <w:p w:rsidR="001857D0" w:rsidRPr="001500E2" w:rsidRDefault="00AE6985" w:rsidP="001B4940">
            <w:pPr>
              <w:pStyle w:val="Style24"/>
              <w:widowControl/>
              <w:jc w:val="center"/>
            </w:pPr>
            <w:r>
              <w:t>3</w:t>
            </w:r>
            <w:r w:rsidR="001B4940">
              <w:t>3</w:t>
            </w:r>
          </w:p>
        </w:tc>
        <w:tc>
          <w:tcPr>
            <w:tcW w:w="851" w:type="dxa"/>
          </w:tcPr>
          <w:p w:rsidR="001857D0" w:rsidRPr="001500E2" w:rsidRDefault="00AE6985" w:rsidP="001B4940">
            <w:pPr>
              <w:pStyle w:val="Style24"/>
              <w:widowControl/>
              <w:jc w:val="center"/>
            </w:pPr>
            <w:r>
              <w:t>3</w:t>
            </w:r>
            <w:r w:rsidR="001B4940">
              <w:t>3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B7256E">
              <w:rPr>
                <w:bCs/>
              </w:rPr>
              <w:t>2018</w:t>
            </w:r>
            <w:r w:rsidRPr="001500E2">
              <w:rPr>
                <w:bCs/>
              </w:rPr>
              <w:t>-</w:t>
            </w:r>
            <w:r w:rsidR="00B7256E">
              <w:rPr>
                <w:bCs/>
              </w:rPr>
              <w:t>2020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857D0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пенсионеров</w:t>
            </w:r>
            <w:r w:rsidR="00731600" w:rsidRPr="001500E2">
              <w:rPr>
                <w:rFonts w:ascii="Times New Roman" w:hAnsi="Times New Roman"/>
                <w:sz w:val="24"/>
                <w:szCs w:val="24"/>
              </w:rPr>
              <w:t xml:space="preserve">, замещавших муниципальные должности </w:t>
            </w:r>
            <w:r w:rsidR="00731600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lastRenderedPageBreak/>
              <w:t>Ч</w:t>
            </w:r>
            <w:r w:rsidR="001857D0" w:rsidRPr="001500E2">
              <w:t>ел</w:t>
            </w:r>
            <w:r w:rsidRPr="001500E2">
              <w:t>.</w:t>
            </w:r>
            <w:r w:rsidR="00324673">
              <w:t xml:space="preserve"> 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gridSpan w:val="2"/>
          </w:tcPr>
          <w:p w:rsidR="001857D0" w:rsidRPr="001500E2" w:rsidRDefault="00731600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="001857D0"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1857D0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851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B7256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B7256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</w:p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1857D0" w:rsidP="00DF01FE">
            <w:pPr>
              <w:pStyle w:val="Style24"/>
              <w:widowControl/>
            </w:pPr>
            <w:r w:rsidRPr="001500E2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851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B7256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B7256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B7256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 xml:space="preserve">Содействие в развитии творческого потенциала пожилых людей, привлечение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24673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15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48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516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516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516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DE" w:rsidRDefault="00147ADE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 w:cs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B7256E">
        <w:rPr>
          <w:rFonts w:ascii="Times New Roman" w:hAnsi="Times New Roman" w:cs="Times New Roman"/>
          <w:bCs/>
          <w:sz w:val="28"/>
          <w:szCs w:val="28"/>
        </w:rPr>
        <w:t>2020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lastRenderedPageBreak/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1</w:t>
      </w:r>
      <w:r w:rsidR="00AE6985">
        <w:rPr>
          <w:rFonts w:ascii="Times New Roman" w:hAnsi="Times New Roman"/>
          <w:sz w:val="28"/>
          <w:szCs w:val="28"/>
        </w:rPr>
        <w:t>548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2018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5</w:t>
      </w:r>
      <w:r w:rsidR="00AE6985">
        <w:rPr>
          <w:rFonts w:ascii="Times New Roman" w:hAnsi="Times New Roman"/>
          <w:sz w:val="28"/>
          <w:szCs w:val="28"/>
        </w:rPr>
        <w:t>16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AE6985">
        <w:rPr>
          <w:rFonts w:ascii="Times New Roman" w:hAnsi="Times New Roman"/>
          <w:sz w:val="28"/>
          <w:szCs w:val="28"/>
        </w:rPr>
        <w:t>16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AE6985">
        <w:rPr>
          <w:rFonts w:ascii="Times New Roman" w:hAnsi="Times New Roman"/>
          <w:sz w:val="28"/>
          <w:szCs w:val="28"/>
        </w:rPr>
        <w:t>16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324673">
        <w:rPr>
          <w:rFonts w:ascii="Times New Roman" w:hAnsi="Times New Roman"/>
          <w:sz w:val="28"/>
          <w:szCs w:val="28"/>
        </w:rPr>
        <w:t>13</w:t>
      </w:r>
      <w:r w:rsidR="00AE6985">
        <w:rPr>
          <w:rFonts w:ascii="Times New Roman" w:hAnsi="Times New Roman"/>
          <w:sz w:val="28"/>
          <w:szCs w:val="28"/>
        </w:rPr>
        <w:t>83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2018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24673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2019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 xml:space="preserve">,0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>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2018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2020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5CD" w:rsidRP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48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48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AE6985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</w:t>
      </w:r>
      <w:proofErr w:type="gramStart"/>
      <w:r w:rsidR="001114D2">
        <w:rPr>
          <w:rFonts w:ascii="Times New Roman" w:hAnsi="Times New Roman"/>
          <w:sz w:val="28"/>
          <w:szCs w:val="28"/>
        </w:rPr>
        <w:t>дств</w:t>
      </w:r>
      <w:r w:rsidRPr="006E1F8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6E1F82">
        <w:rPr>
          <w:rFonts w:ascii="Times New Roman" w:hAnsi="Times New Roman"/>
          <w:sz w:val="28"/>
          <w:szCs w:val="28"/>
        </w:rPr>
        <w:t>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 w:rsidR="001B4940"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обеспечивает результативность, </w:t>
      </w:r>
      <w:proofErr w:type="spellStart"/>
      <w:r w:rsidRPr="00BD71E0">
        <w:rPr>
          <w:rStyle w:val="FontStyle50"/>
          <w:sz w:val="28"/>
          <w:szCs w:val="28"/>
        </w:rPr>
        <w:t>адресно</w:t>
      </w:r>
      <w:r w:rsidR="001B4940">
        <w:rPr>
          <w:rStyle w:val="FontStyle50"/>
          <w:sz w:val="28"/>
          <w:szCs w:val="28"/>
        </w:rPr>
        <w:t>сть</w:t>
      </w:r>
      <w:proofErr w:type="spellEnd"/>
      <w:r w:rsidR="001B4940">
        <w:rPr>
          <w:rStyle w:val="FontStyle50"/>
          <w:sz w:val="28"/>
          <w:szCs w:val="28"/>
        </w:rPr>
        <w:t xml:space="preserve">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</w:t>
      </w:r>
      <w:proofErr w:type="gramStart"/>
      <w:r w:rsidRPr="00BD71E0">
        <w:rPr>
          <w:rStyle w:val="FontStyle50"/>
          <w:sz w:val="28"/>
          <w:szCs w:val="28"/>
        </w:rPr>
        <w:t>дств в с</w:t>
      </w:r>
      <w:proofErr w:type="gramEnd"/>
      <w:r w:rsidRPr="00BD71E0">
        <w:rPr>
          <w:rStyle w:val="FontStyle5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9C1605">
      <w:pPr>
        <w:spacing w:line="240" w:lineRule="atLeast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255B01" w:rsidRPr="00BA4DA7" w:rsidRDefault="00255B01" w:rsidP="00255B01">
      <w:pPr>
        <w:autoSpaceDE w:val="0"/>
        <w:autoSpaceDN w:val="0"/>
        <w:adjustRightInd w:val="0"/>
        <w:spacing w:before="108" w:after="108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        </w:t>
      </w:r>
      <w:r w:rsidRPr="00BA4DA7">
        <w:rPr>
          <w:rFonts w:ascii="Times New Roman" w:hAnsi="Times New Roman"/>
          <w:bCs/>
          <w:sz w:val="28"/>
          <w:szCs w:val="28"/>
        </w:rPr>
        <w:t>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Родниковского сельского </w:t>
      </w:r>
      <w:r w:rsidRPr="00BA4DA7">
        <w:rPr>
          <w:rFonts w:ascii="Times New Roman" w:hAnsi="Times New Roman"/>
          <w:bCs/>
          <w:sz w:val="28"/>
          <w:szCs w:val="28"/>
        </w:rPr>
        <w:t xml:space="preserve">поселения                               Курганинского района </w:t>
      </w:r>
      <w:r w:rsidR="00324673"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 w:rsidR="00324673">
        <w:rPr>
          <w:rFonts w:ascii="Times New Roman" w:hAnsi="Times New Roman"/>
          <w:bCs/>
          <w:sz w:val="28"/>
          <w:szCs w:val="28"/>
        </w:rPr>
        <w:t>района</w:t>
      </w:r>
      <w:r w:rsidR="00324673" w:rsidRPr="00324673">
        <w:rPr>
          <w:rFonts w:ascii="Times New Roman" w:hAnsi="Times New Roman"/>
          <w:bCs/>
          <w:sz w:val="28"/>
          <w:szCs w:val="28"/>
        </w:rPr>
        <w:t xml:space="preserve"> </w:t>
      </w:r>
      <w:r w:rsidR="00324673">
        <w:rPr>
          <w:rFonts w:ascii="Times New Roman" w:hAnsi="Times New Roman"/>
          <w:bCs/>
          <w:sz w:val="28"/>
          <w:szCs w:val="28"/>
        </w:rPr>
        <w:t>на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324673" w:rsidRPr="00BA4DA7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324673"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7256E">
        <w:rPr>
          <w:rFonts w:ascii="Times New Roman" w:hAnsi="Times New Roman"/>
          <w:bCs/>
          <w:sz w:val="28"/>
          <w:szCs w:val="28"/>
        </w:rPr>
        <w:t>2018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B7256E">
        <w:rPr>
          <w:rFonts w:ascii="Times New Roman" w:hAnsi="Times New Roman"/>
          <w:bCs/>
          <w:sz w:val="28"/>
          <w:szCs w:val="28"/>
        </w:rPr>
        <w:t>2020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тор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016D57" w:rsidRPr="00BA4DA7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 муниципальной программы</w:t>
            </w:r>
          </w:p>
          <w:p w:rsidR="005C3A3C" w:rsidRDefault="005C3A3C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Pr="00BA4DA7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</w:t>
            </w:r>
            <w:r w:rsidRPr="00BA4DA7">
              <w:rPr>
                <w:rStyle w:val="FontStyle23"/>
                <w:sz w:val="28"/>
                <w:szCs w:val="28"/>
              </w:rPr>
              <w:lastRenderedPageBreak/>
              <w:t>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>ции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CC3683" w:rsidRPr="00BA4DA7" w:rsidRDefault="00B7256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8"/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324673">
              <w:rPr>
                <w:rFonts w:ascii="Times New Roman" w:hAnsi="Times New Roman"/>
                <w:sz w:val="28"/>
                <w:szCs w:val="28"/>
              </w:rPr>
              <w:t>13</w:t>
            </w:r>
            <w:r w:rsidR="00AE6985">
              <w:rPr>
                <w:rFonts w:ascii="Times New Roman" w:hAnsi="Times New Roman"/>
                <w:sz w:val="28"/>
                <w:szCs w:val="28"/>
              </w:rPr>
              <w:t>83</w:t>
            </w:r>
            <w:r w:rsidR="007E5F6A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2018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4673">
              <w:rPr>
                <w:rFonts w:ascii="Times New Roman" w:hAnsi="Times New Roman"/>
                <w:sz w:val="28"/>
                <w:szCs w:val="28"/>
              </w:rPr>
              <w:t>46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2019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AE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2020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="00751F52" w:rsidRPr="00BA4DA7">
        <w:rPr>
          <w:rStyle w:val="FontStyle50"/>
          <w:sz w:val="28"/>
          <w:szCs w:val="28"/>
        </w:rPr>
        <w:t xml:space="preserve">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  <w:proofErr w:type="gramEnd"/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</w:t>
      </w:r>
      <w:r w:rsidRPr="00BA4DA7">
        <w:rPr>
          <w:rStyle w:val="FontStyle23"/>
          <w:sz w:val="28"/>
          <w:szCs w:val="28"/>
        </w:rPr>
        <w:lastRenderedPageBreak/>
        <w:t xml:space="preserve">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proofErr w:type="spellStart"/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proofErr w:type="spellEnd"/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</w:t>
      </w:r>
      <w:proofErr w:type="gramStart"/>
      <w:r w:rsidRPr="00BA4DA7">
        <w:rPr>
          <w:rStyle w:val="FontStyle23"/>
          <w:sz w:val="28"/>
          <w:szCs w:val="28"/>
        </w:rPr>
        <w:t>пользующихся</w:t>
      </w:r>
      <w:proofErr w:type="gramEnd"/>
      <w:r w:rsidRPr="00BA4DA7">
        <w:rPr>
          <w:rStyle w:val="FontStyle23"/>
          <w:sz w:val="28"/>
          <w:szCs w:val="28"/>
        </w:rPr>
        <w:t xml:space="preserve">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B7256E">
        <w:rPr>
          <w:rFonts w:ascii="Times New Roman" w:hAnsi="Times New Roman"/>
          <w:sz w:val="28"/>
          <w:szCs w:val="28"/>
        </w:rPr>
        <w:t>2018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</w:rPr>
        <w:t>политики в отношении мер социальной поддержки отдельных категорий граждан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006"/>
        <w:gridCol w:w="1276"/>
        <w:gridCol w:w="851"/>
        <w:gridCol w:w="992"/>
        <w:gridCol w:w="992"/>
        <w:gridCol w:w="992"/>
      </w:tblGrid>
      <w:tr w:rsidR="00462BB6" w:rsidRPr="00BA4DA7" w:rsidTr="00462BB6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462BB6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B7256E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51F52" w:rsidRPr="00BA4DA7" w:rsidRDefault="00B7256E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51F52" w:rsidRPr="00BA4DA7" w:rsidRDefault="00B7256E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</w:tr>
      <w:tr w:rsidR="00462BB6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B7256E">
              <w:rPr>
                <w:bCs/>
              </w:rPr>
              <w:t>2018</w:t>
            </w:r>
            <w:r w:rsidRPr="00BA4DA7">
              <w:rPr>
                <w:bCs/>
              </w:rPr>
              <w:t>-</w:t>
            </w:r>
            <w:r w:rsidR="00B7256E">
              <w:rPr>
                <w:bCs/>
              </w:rPr>
              <w:t>2020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F205CD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</w:tr>
      <w:tr w:rsidR="00462BB6" w:rsidRPr="00BA4DA7" w:rsidTr="00F205CD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F205CD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006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</w:tr>
    </w:tbl>
    <w:p w:rsidR="009D50FE" w:rsidRPr="00BA4DA7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BA4DA7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850"/>
        <w:gridCol w:w="1701"/>
        <w:gridCol w:w="1276"/>
      </w:tblGrid>
      <w:tr w:rsidR="009C1605" w:rsidRPr="00BA4DA7" w:rsidTr="007E7A2C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7E7A2C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B7256E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FB1A98" w:rsidRPr="00BA4DA7" w:rsidRDefault="00B7256E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FB1A98" w:rsidRPr="00BA4DA7" w:rsidRDefault="00B7256E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7E7A2C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7E7A2C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 xml:space="preserve">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</w:t>
            </w:r>
            <w:r w:rsidRPr="00105CB3">
              <w:rPr>
                <w:rStyle w:val="FontStyle43"/>
                <w:sz w:val="24"/>
                <w:szCs w:val="24"/>
              </w:rPr>
              <w:lastRenderedPageBreak/>
              <w:t>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Родниковского сельского поселения </w:t>
            </w:r>
          </w:p>
        </w:tc>
      </w:tr>
      <w:tr w:rsidR="007E7A2C" w:rsidRPr="00BA4DA7" w:rsidTr="007E7A2C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3D79E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3D79E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8" w:type="dxa"/>
          </w:tcPr>
          <w:p w:rsidR="00FB1A98" w:rsidRPr="00147ADE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70E" w:rsidRPr="00147ADE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147AD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96370E" w:rsidRPr="00147ADE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70E" w:rsidRPr="00147ADE" w:rsidRDefault="003D79E5" w:rsidP="00AE6985">
            <w:pPr>
              <w:pStyle w:val="affff3"/>
              <w:ind w:left="-108"/>
              <w:rPr>
                <w:rFonts w:ascii="Times New Roman" w:hAnsi="Times New Roman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13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83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3D79E5" w:rsidP="00AE6985">
            <w:r w:rsidRPr="00147ADE">
              <w:rPr>
                <w:rFonts w:ascii="Times New Roman" w:hAnsi="Times New Roman"/>
                <w:sz w:val="24"/>
                <w:szCs w:val="24"/>
              </w:rPr>
              <w:t>46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6370E" w:rsidRPr="00147ADE" w:rsidRDefault="00EC730C" w:rsidP="00AE6985">
            <w:r w:rsidRPr="00147ADE">
              <w:rPr>
                <w:rFonts w:ascii="Times New Roman" w:hAnsi="Times New Roman"/>
                <w:sz w:val="24"/>
                <w:szCs w:val="24"/>
              </w:rPr>
              <w:t>46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EC730C" w:rsidP="00AE6985">
            <w:r w:rsidRPr="00147ADE">
              <w:rPr>
                <w:rFonts w:ascii="Times New Roman" w:hAnsi="Times New Roman"/>
                <w:sz w:val="24"/>
                <w:szCs w:val="24"/>
              </w:rPr>
              <w:t>46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9C1605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9C1605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3D79E5">
        <w:rPr>
          <w:rFonts w:ascii="Times New Roman" w:hAnsi="Times New Roman"/>
          <w:sz w:val="28"/>
          <w:szCs w:val="28"/>
        </w:rPr>
        <w:t>13</w:t>
      </w:r>
      <w:r w:rsidR="00976544">
        <w:rPr>
          <w:rFonts w:ascii="Times New Roman" w:hAnsi="Times New Roman"/>
          <w:sz w:val="28"/>
          <w:szCs w:val="28"/>
        </w:rPr>
        <w:t>83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="00D44BA3"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7E7A2C" w:rsidRDefault="007E7A2C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3D79E5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751F52" w:rsidRPr="0096370E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2019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751F52" w:rsidRPr="0096370E">
        <w:rPr>
          <w:rFonts w:ascii="Times New Roman" w:hAnsi="Times New Roman"/>
          <w:sz w:val="28"/>
          <w:szCs w:val="28"/>
        </w:rPr>
        <w:t xml:space="preserve">,0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751F52" w:rsidRDefault="00D44BA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</w:t>
      </w:r>
      <w:r w:rsidR="00AE6985">
        <w:rPr>
          <w:rFonts w:ascii="Times New Roman" w:hAnsi="Times New Roman"/>
          <w:sz w:val="28"/>
          <w:szCs w:val="28"/>
        </w:rPr>
        <w:t>1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3D79E5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694"/>
        <w:gridCol w:w="1276"/>
        <w:gridCol w:w="1417"/>
        <w:gridCol w:w="1251"/>
      </w:tblGrid>
      <w:tr w:rsidR="00751F52" w:rsidRPr="003D79E5" w:rsidTr="003D79E5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3D79E5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B7256E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B7256E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B7256E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3D79E5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13</w:t>
            </w:r>
            <w:r w:rsidR="00976544">
              <w:rPr>
                <w:rFonts w:ascii="Times New Roman" w:hAnsi="Times New Roman"/>
                <w:sz w:val="28"/>
                <w:szCs w:val="28"/>
              </w:rPr>
              <w:t>83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3D79E5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13</w:t>
            </w:r>
            <w:r w:rsidR="00976544">
              <w:rPr>
                <w:rFonts w:ascii="Times New Roman" w:hAnsi="Times New Roman"/>
                <w:sz w:val="28"/>
                <w:szCs w:val="28"/>
              </w:rPr>
              <w:t>83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976544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1F52" w:rsidRPr="00BA4DA7" w:rsidRDefault="00751F52" w:rsidP="0055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3D79E5" w:rsidP="00076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076D2A" w:rsidRDefault="003D79E5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D79E5" w:rsidRPr="00076D2A" w:rsidRDefault="003D79E5" w:rsidP="00076D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D2A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3D79E5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3D79E5">
          <w:rPr>
            <w:rFonts w:ascii="Times New Roman" w:hAnsi="Times New Roman"/>
            <w:bCs/>
            <w:sz w:val="28"/>
            <w:szCs w:val="28"/>
          </w:rPr>
          <w:t xml:space="preserve">муниципальной </w:t>
        </w:r>
        <w:r w:rsidRPr="00BA4DA7">
          <w:rPr>
            <w:rFonts w:ascii="Times New Roman" w:hAnsi="Times New Roman"/>
            <w:bCs/>
            <w:sz w:val="28"/>
            <w:szCs w:val="28"/>
          </w:rPr>
          <w:t>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Родниковского </w:t>
      </w:r>
    </w:p>
    <w:p w:rsidR="00E84507" w:rsidRPr="00BA4DA7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Курганинского района </w:t>
      </w:r>
      <w:r w:rsidR="003D79E5">
        <w:rPr>
          <w:rFonts w:ascii="Times New Roman" w:hAnsi="Times New Roman"/>
          <w:bCs/>
          <w:sz w:val="28"/>
          <w:szCs w:val="28"/>
        </w:rPr>
        <w:t>«С</w:t>
      </w:r>
      <w:r w:rsidR="005500FB">
        <w:rPr>
          <w:rFonts w:ascii="Times New Roman" w:hAnsi="Times New Roman"/>
          <w:bCs/>
          <w:sz w:val="28"/>
          <w:szCs w:val="28"/>
        </w:rPr>
        <w:t xml:space="preserve">оциальная поддержка граждан в </w:t>
      </w:r>
      <w:r w:rsidRPr="00BA4DA7">
        <w:rPr>
          <w:rFonts w:ascii="Times New Roman" w:hAnsi="Times New Roman"/>
          <w:bCs/>
          <w:sz w:val="28"/>
          <w:szCs w:val="28"/>
        </w:rPr>
        <w:t xml:space="preserve">Родниковском сельском поселении Курганинского </w:t>
      </w:r>
      <w:r w:rsidR="003D79E5" w:rsidRPr="00BA4DA7">
        <w:rPr>
          <w:rFonts w:ascii="Times New Roman" w:hAnsi="Times New Roman"/>
          <w:sz w:val="28"/>
          <w:szCs w:val="28"/>
        </w:rPr>
        <w:t xml:space="preserve">района на </w:t>
      </w:r>
      <w:r w:rsidR="00B7256E">
        <w:rPr>
          <w:rFonts w:ascii="Times New Roman" w:hAnsi="Times New Roman"/>
          <w:sz w:val="28"/>
          <w:szCs w:val="28"/>
        </w:rPr>
        <w:t>2018</w:t>
      </w:r>
      <w:r w:rsidR="003D79E5" w:rsidRPr="00BA4DA7">
        <w:rPr>
          <w:rFonts w:ascii="Times New Roman" w:hAnsi="Times New Roman"/>
          <w:sz w:val="28"/>
          <w:szCs w:val="28"/>
        </w:rPr>
        <w:t>-</w:t>
      </w:r>
      <w:r w:rsidR="00B7256E">
        <w:rPr>
          <w:rFonts w:ascii="Times New Roman" w:hAnsi="Times New Roman"/>
          <w:sz w:val="28"/>
          <w:szCs w:val="28"/>
        </w:rPr>
        <w:t>2020</w:t>
      </w:r>
      <w:r w:rsidR="003D79E5" w:rsidRPr="00BA4DA7">
        <w:rPr>
          <w:rFonts w:ascii="Times New Roman" w:hAnsi="Times New Roman"/>
          <w:sz w:val="28"/>
          <w:szCs w:val="28"/>
        </w:rPr>
        <w:t xml:space="preserve"> год</w:t>
      </w:r>
      <w:r w:rsidR="003D79E5">
        <w:rPr>
          <w:rFonts w:ascii="Times New Roman" w:hAnsi="Times New Roman"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0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B7256E">
        <w:rPr>
          <w:rFonts w:ascii="Times New Roman" w:hAnsi="Times New Roman"/>
          <w:sz w:val="28"/>
          <w:szCs w:val="28"/>
        </w:rPr>
        <w:t>2018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B7256E">
        <w:rPr>
          <w:rFonts w:ascii="Times New Roman" w:hAnsi="Times New Roman"/>
          <w:sz w:val="28"/>
          <w:szCs w:val="28"/>
        </w:rPr>
        <w:t>2020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7E7A2C">
        <w:trPr>
          <w:trHeight w:val="993"/>
        </w:trPr>
        <w:tc>
          <w:tcPr>
            <w:tcW w:w="3544" w:type="dxa"/>
          </w:tcPr>
          <w:p w:rsidR="00CC3683" w:rsidRPr="00BA4DA7" w:rsidRDefault="00954BFA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Координатор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5093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>ачи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E83773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773"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урганинского района</w:t>
            </w: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Привлечение граждан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Pr="00BA4DA7" w:rsidRDefault="009F738F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914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E7A2C" w:rsidRDefault="00B7256E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7E7A2C">
        <w:trPr>
          <w:trHeight w:val="840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11028"/>
            <w:r w:rsidRPr="00BA4DA7">
              <w:rPr>
                <w:rFonts w:ascii="Times New Roman" w:hAnsi="Times New Roman"/>
                <w:sz w:val="28"/>
                <w:szCs w:val="28"/>
              </w:rPr>
              <w:t>Объемы и источники финансирова</w:t>
            </w:r>
            <w:r w:rsidR="00D52B77" w:rsidRPr="00BA4DA7">
              <w:rPr>
                <w:rFonts w:ascii="Times New Roman" w:hAnsi="Times New Roman"/>
                <w:sz w:val="28"/>
                <w:szCs w:val="28"/>
              </w:rPr>
              <w:t>ния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bookmarkEnd w:id="11"/>
          </w:p>
        </w:tc>
        <w:tc>
          <w:tcPr>
            <w:tcW w:w="6095" w:type="dxa"/>
          </w:tcPr>
          <w:p w:rsidR="00FF0AB4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из средств </w:t>
            </w:r>
            <w:r w:rsidR="009C1605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 xml:space="preserve">                            -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165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>тыс. рублей в том числе: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CC3683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256E">
              <w:rPr>
                <w:rFonts w:ascii="Times New Roman" w:hAnsi="Times New Roman"/>
                <w:sz w:val="28"/>
                <w:szCs w:val="28"/>
              </w:rPr>
              <w:t>2020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7E7A2C">
        <w:trPr>
          <w:trHeight w:val="711"/>
        </w:trPr>
        <w:tc>
          <w:tcPr>
            <w:tcW w:w="3544" w:type="dxa"/>
          </w:tcPr>
          <w:p w:rsidR="00B86F35" w:rsidRPr="00BA4DA7" w:rsidRDefault="00CC3683" w:rsidP="005566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 </w:t>
            </w:r>
            <w:r w:rsidR="00556655" w:rsidRPr="00BA4DA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2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2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 xml:space="preserve">Мероприятия программы направлены на </w:t>
      </w:r>
      <w:proofErr w:type="spellStart"/>
      <w:r w:rsidRPr="00BA4DA7">
        <w:rPr>
          <w:rStyle w:val="FontStyle43"/>
          <w:sz w:val="28"/>
          <w:szCs w:val="28"/>
        </w:rPr>
        <w:t>социокультурную</w:t>
      </w:r>
      <w:proofErr w:type="spellEnd"/>
      <w:r w:rsidRPr="00BA4DA7">
        <w:rPr>
          <w:rStyle w:val="FontStyle43"/>
          <w:sz w:val="28"/>
          <w:szCs w:val="28"/>
        </w:rPr>
        <w:t xml:space="preserve">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  <w:lang w:eastAsia="ru-RU"/>
        </w:rPr>
        <w:t>политики</w:t>
      </w:r>
      <w:proofErr w:type="gram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</w:t>
      </w:r>
      <w:proofErr w:type="spellStart"/>
      <w:r w:rsidRPr="00BA4DA7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3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безопасности социального обслуживания и </w:t>
      </w:r>
      <w:proofErr w:type="gramStart"/>
      <w:r w:rsidR="00CC3683" w:rsidRPr="00BA4DA7">
        <w:rPr>
          <w:rFonts w:ascii="Times New Roman" w:hAnsi="Times New Roman"/>
          <w:sz w:val="28"/>
          <w:szCs w:val="28"/>
        </w:rPr>
        <w:t>качества</w:t>
      </w:r>
      <w:proofErr w:type="gramEnd"/>
      <w:r w:rsidR="00CC3683" w:rsidRPr="00BA4DA7">
        <w:rPr>
          <w:rFonts w:ascii="Times New Roman" w:hAnsi="Times New Roman"/>
          <w:sz w:val="28"/>
          <w:szCs w:val="28"/>
        </w:rPr>
        <w:t xml:space="preserve">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B7256E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Pr="007E7A2C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13"/>
        <w:gridCol w:w="1056"/>
        <w:gridCol w:w="280"/>
        <w:gridCol w:w="287"/>
        <w:gridCol w:w="781"/>
        <w:gridCol w:w="1203"/>
        <w:gridCol w:w="1466"/>
        <w:gridCol w:w="1227"/>
      </w:tblGrid>
      <w:tr w:rsidR="00B86F35" w:rsidRPr="00BA4DA7" w:rsidTr="00EC3261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6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EC3261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B86F35" w:rsidRPr="00BA4DA7" w:rsidRDefault="00B7256E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1466" w:type="dxa"/>
            <w:vAlign w:val="center"/>
          </w:tcPr>
          <w:p w:rsidR="00B86F35" w:rsidRPr="00BA4DA7" w:rsidRDefault="00B7256E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227" w:type="dxa"/>
            <w:vAlign w:val="center"/>
          </w:tcPr>
          <w:p w:rsidR="00B86F35" w:rsidRPr="00BA4DA7" w:rsidRDefault="00B7256E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</w:tr>
      <w:tr w:rsidR="00B86F35" w:rsidRPr="00BA4DA7" w:rsidTr="00EC3261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B7256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B7256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Задача: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BA4DA7">
              <w:rPr>
                <w:rFonts w:ascii="Times New Roman" w:hAnsi="Times New Roman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9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B86F35" w:rsidRPr="00BA4DA7" w:rsidRDefault="00B86F35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EC3261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567" w:type="dxa"/>
            <w:gridSpan w:val="2"/>
          </w:tcPr>
          <w:p w:rsidR="00B86F35" w:rsidRPr="00BA4DA7" w:rsidRDefault="00EC3261" w:rsidP="00EC3261">
            <w:pPr>
              <w:pStyle w:val="Style24"/>
              <w:widowControl/>
            </w:pPr>
            <w:r w:rsidRPr="00BA4DA7">
              <w:t>Ч</w:t>
            </w:r>
            <w:r w:rsidR="00B86F35" w:rsidRPr="00BA4DA7">
              <w:t>ел</w:t>
            </w:r>
            <w:r>
              <w:t>.</w:t>
            </w:r>
          </w:p>
        </w:tc>
        <w:tc>
          <w:tcPr>
            <w:tcW w:w="781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466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227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 xml:space="preserve">тий подпрограммы 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992"/>
        <w:gridCol w:w="1134"/>
        <w:gridCol w:w="709"/>
        <w:gridCol w:w="708"/>
        <w:gridCol w:w="709"/>
        <w:gridCol w:w="1418"/>
        <w:gridCol w:w="1701"/>
      </w:tblGrid>
      <w:tr w:rsidR="00BE17E8" w:rsidRPr="00EC3261" w:rsidTr="00B66037">
        <w:trPr>
          <w:trHeight w:val="1155"/>
        </w:trPr>
        <w:tc>
          <w:tcPr>
            <w:tcW w:w="3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C3261"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spellEnd"/>
            <w:r w:rsidRPr="00EC3261">
              <w:rPr>
                <w:rFonts w:ascii="Times New Roman" w:hAnsi="Times New Roman"/>
                <w:sz w:val="24"/>
                <w:szCs w:val="24"/>
              </w:rPr>
              <w:t>, тыс. руб.</w:t>
            </w:r>
          </w:p>
        </w:tc>
        <w:tc>
          <w:tcPr>
            <w:tcW w:w="2126" w:type="dxa"/>
            <w:gridSpan w:val="3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BE17E8" w:rsidRPr="00BA4DA7" w:rsidRDefault="00BE17E8" w:rsidP="00E02F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BE17E8" w:rsidRPr="00BA4DA7" w:rsidRDefault="00BE17E8" w:rsidP="00E02F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  <w:vMerge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E8" w:rsidRPr="00EC3261" w:rsidTr="00BE17E8">
        <w:trPr>
          <w:trHeight w:val="269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7E8" w:rsidRPr="00EC3261" w:rsidTr="00BE17E8">
        <w:trPr>
          <w:trHeight w:val="1575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17E8" w:rsidRPr="00EC3261" w:rsidRDefault="00BE17E8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2018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2020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9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17E8" w:rsidRPr="00EC3261" w:rsidRDefault="00BE17E8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076D2A" w:rsidRDefault="00325BBF" w:rsidP="00076D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="00076D2A"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поддержки</w:t>
            </w:r>
            <w:r w:rsid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пожилым гражданам, ветеранам, </w:t>
            </w: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пенсионерам, </w:t>
            </w:r>
            <w:r w:rsidRPr="00076D2A">
              <w:rPr>
                <w:rStyle w:val="FontStyle43"/>
                <w:sz w:val="24"/>
                <w:szCs w:val="24"/>
              </w:rPr>
              <w:t>способствующ</w:t>
            </w:r>
            <w:r w:rsidR="00076D2A" w:rsidRPr="00076D2A">
              <w:rPr>
                <w:rStyle w:val="FontStyle43"/>
                <w:sz w:val="24"/>
                <w:szCs w:val="24"/>
              </w:rPr>
              <w:t>е</w:t>
            </w:r>
            <w:r w:rsidRPr="00076D2A">
              <w:rPr>
                <w:rStyle w:val="FontStyle43"/>
                <w:sz w:val="24"/>
                <w:szCs w:val="24"/>
              </w:rPr>
              <w:t>е решению социальных проблем</w:t>
            </w:r>
          </w:p>
        </w:tc>
        <w:tc>
          <w:tcPr>
            <w:tcW w:w="1701" w:type="dxa"/>
          </w:tcPr>
          <w:p w:rsidR="00BE17E8" w:rsidRPr="00EC3261" w:rsidRDefault="00BE17E8" w:rsidP="00325BB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  <w:r w:rsidR="00325BBF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7E8" w:rsidRPr="00BE17E8" w:rsidRDefault="00BE17E8" w:rsidP="00841211">
            <w:pPr>
              <w:pStyle w:val="afffe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</w:tcPr>
          <w:p w:rsidR="00BE17E8" w:rsidRPr="00BE17E8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7E8" w:rsidRPr="00BE17E8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4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 xml:space="preserve">защита законных прав ветеранов, пенсионеров, инвалидов войны, труда </w:t>
      </w:r>
      <w:proofErr w:type="gramStart"/>
      <w:r w:rsidR="00497100" w:rsidRPr="00BA4DA7">
        <w:rPr>
          <w:rFonts w:ascii="Times New Roman" w:hAnsi="Times New Roman"/>
          <w:sz w:val="28"/>
          <w:szCs w:val="28"/>
        </w:rPr>
        <w:t>ВС</w:t>
      </w:r>
      <w:proofErr w:type="gramEnd"/>
      <w:r w:rsidR="00497100" w:rsidRPr="00BA4DA7">
        <w:rPr>
          <w:rFonts w:ascii="Times New Roman" w:hAnsi="Times New Roman"/>
          <w:sz w:val="28"/>
          <w:szCs w:val="28"/>
        </w:rPr>
        <w:t xml:space="preserve">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 xml:space="preserve">, выявление существующих проблем и </w:t>
      </w:r>
      <w:r w:rsidR="00CC3683" w:rsidRPr="00BA4DA7">
        <w:rPr>
          <w:rFonts w:ascii="Times New Roman" w:hAnsi="Times New Roman"/>
          <w:sz w:val="28"/>
          <w:szCs w:val="28"/>
        </w:rPr>
        <w:lastRenderedPageBreak/>
        <w:t>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5" w:name="sub_402"/>
    </w:p>
    <w:p w:rsidR="00BE17E8" w:rsidRDefault="00BE17E8" w:rsidP="00841211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5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2019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B7256E">
        <w:rPr>
          <w:rFonts w:ascii="Times New Roman" w:hAnsi="Times New Roman"/>
          <w:sz w:val="28"/>
          <w:szCs w:val="28"/>
        </w:rPr>
        <w:t>2020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B86F35" w:rsidRPr="00BA4DA7" w:rsidTr="0077018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77018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7256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lastRenderedPageBreak/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76D2A" w:rsidRPr="00076D2A" w:rsidRDefault="00076D2A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90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A4DA7" w:rsidRPr="00FE7553" w:rsidSect="00091D03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33" w:rsidRDefault="00E02633" w:rsidP="0071202D">
      <w:r>
        <w:separator/>
      </w:r>
    </w:p>
  </w:endnote>
  <w:endnote w:type="continuationSeparator" w:id="0">
    <w:p w:rsidR="00E02633" w:rsidRDefault="00E02633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33" w:rsidRDefault="00E02633" w:rsidP="0071202D">
      <w:r>
        <w:separator/>
      </w:r>
    </w:p>
  </w:footnote>
  <w:footnote w:type="continuationSeparator" w:id="0">
    <w:p w:rsidR="00E02633" w:rsidRDefault="00E02633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DE" w:rsidRPr="00B7256E" w:rsidRDefault="00CE0CEA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147AD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674783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999-9A2D-4F28-9A6F-4EAD8EE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47419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11</cp:revision>
  <cp:lastPrinted>2014-12-23T07:17:00Z</cp:lastPrinted>
  <dcterms:created xsi:type="dcterms:W3CDTF">2017-08-30T05:10:00Z</dcterms:created>
  <dcterms:modified xsi:type="dcterms:W3CDTF">2017-10-24T12:25:00Z</dcterms:modified>
</cp:coreProperties>
</file>