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E5" w:rsidRPr="000C73E5" w:rsidRDefault="000C73E5" w:rsidP="000C73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73E5">
        <w:rPr>
          <w:rFonts w:ascii="Times New Roman" w:hAnsi="Times New Roman" w:cs="Times New Roman"/>
          <w:b/>
        </w:rPr>
        <w:t>АДМИНИСТРАЦИЯ РОДНИКОВСКОГО СЕЛЬСКОГО ПОСЕЛЕНИЯ</w:t>
      </w:r>
    </w:p>
    <w:p w:rsidR="000C73E5" w:rsidRPr="000C73E5" w:rsidRDefault="000C73E5" w:rsidP="000C7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3E5">
        <w:rPr>
          <w:rFonts w:ascii="Times New Roman" w:hAnsi="Times New Roman" w:cs="Times New Roman"/>
          <w:b/>
        </w:rPr>
        <w:t>КУРГАНИНСКОГО РАЙОНА</w:t>
      </w:r>
    </w:p>
    <w:p w:rsidR="000C73E5" w:rsidRPr="000C73E5" w:rsidRDefault="000C73E5" w:rsidP="000C7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3E5" w:rsidRPr="000C73E5" w:rsidRDefault="000C73E5" w:rsidP="000C73E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C73E5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C73E5" w:rsidRPr="000C73E5" w:rsidRDefault="000C73E5" w:rsidP="000C7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3E5" w:rsidRPr="000C73E5" w:rsidRDefault="000C73E5" w:rsidP="000C7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sz w:val="28"/>
          <w:szCs w:val="28"/>
        </w:rPr>
        <w:t xml:space="preserve">от </w:t>
      </w:r>
      <w:r w:rsidR="00B36EA7">
        <w:rPr>
          <w:rFonts w:ascii="Times New Roman" w:hAnsi="Times New Roman" w:cs="Times New Roman"/>
          <w:sz w:val="28"/>
          <w:szCs w:val="28"/>
        </w:rPr>
        <w:t>30.06.2020 г.</w:t>
      </w:r>
      <w:r w:rsidRPr="000C73E5">
        <w:rPr>
          <w:rFonts w:ascii="Times New Roman" w:hAnsi="Times New Roman" w:cs="Times New Roman"/>
          <w:sz w:val="28"/>
          <w:szCs w:val="28"/>
        </w:rPr>
        <w:tab/>
      </w:r>
      <w:r w:rsidRPr="000C73E5">
        <w:rPr>
          <w:rFonts w:ascii="Times New Roman" w:hAnsi="Times New Roman" w:cs="Times New Roman"/>
          <w:sz w:val="28"/>
          <w:szCs w:val="28"/>
        </w:rPr>
        <w:tab/>
      </w:r>
      <w:r w:rsidRPr="000C73E5">
        <w:rPr>
          <w:rFonts w:ascii="Times New Roman" w:hAnsi="Times New Roman" w:cs="Times New Roman"/>
          <w:sz w:val="28"/>
          <w:szCs w:val="28"/>
        </w:rPr>
        <w:tab/>
      </w:r>
      <w:r w:rsidRPr="000C73E5">
        <w:rPr>
          <w:rFonts w:ascii="Times New Roman" w:hAnsi="Times New Roman" w:cs="Times New Roman"/>
          <w:sz w:val="28"/>
          <w:szCs w:val="28"/>
        </w:rPr>
        <w:tab/>
      </w:r>
      <w:r w:rsidRPr="000C73E5">
        <w:rPr>
          <w:rFonts w:ascii="Times New Roman" w:hAnsi="Times New Roman" w:cs="Times New Roman"/>
          <w:sz w:val="28"/>
          <w:szCs w:val="28"/>
        </w:rPr>
        <w:tab/>
      </w:r>
      <w:r w:rsidRPr="000C73E5">
        <w:rPr>
          <w:rFonts w:ascii="Times New Roman" w:hAnsi="Times New Roman" w:cs="Times New Roman"/>
          <w:sz w:val="28"/>
          <w:szCs w:val="28"/>
        </w:rPr>
        <w:tab/>
      </w:r>
      <w:r w:rsidRPr="000C73E5">
        <w:rPr>
          <w:rFonts w:ascii="Times New Roman" w:hAnsi="Times New Roman" w:cs="Times New Roman"/>
          <w:sz w:val="28"/>
          <w:szCs w:val="28"/>
        </w:rPr>
        <w:tab/>
        <w:t>№</w:t>
      </w:r>
      <w:r w:rsidR="00B36EA7">
        <w:rPr>
          <w:rFonts w:ascii="Times New Roman" w:hAnsi="Times New Roman" w:cs="Times New Roman"/>
          <w:sz w:val="28"/>
          <w:szCs w:val="28"/>
        </w:rPr>
        <w:t xml:space="preserve"> 81</w:t>
      </w:r>
    </w:p>
    <w:p w:rsidR="000C73E5" w:rsidRPr="000C73E5" w:rsidRDefault="000C73E5" w:rsidP="000C73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73E5">
        <w:rPr>
          <w:rFonts w:ascii="Times New Roman" w:hAnsi="Times New Roman" w:cs="Times New Roman"/>
        </w:rPr>
        <w:t>станица Родниковская</w:t>
      </w:r>
    </w:p>
    <w:p w:rsidR="000C73E5" w:rsidRPr="000C73E5" w:rsidRDefault="000C73E5" w:rsidP="000C73E5">
      <w:pPr>
        <w:pStyle w:val="a4"/>
        <w:spacing w:before="0" w:after="0"/>
        <w:jc w:val="both"/>
        <w:rPr>
          <w:sz w:val="28"/>
          <w:szCs w:val="28"/>
        </w:rPr>
      </w:pPr>
    </w:p>
    <w:p w:rsidR="000C73E5" w:rsidRPr="000C73E5" w:rsidRDefault="000C73E5" w:rsidP="000C73E5">
      <w:pPr>
        <w:widowControl w:val="0"/>
        <w:shd w:val="clear" w:color="auto" w:fill="FFFFFF"/>
        <w:tabs>
          <w:tab w:val="left" w:pos="1128"/>
        </w:tabs>
        <w:autoSpaceDE w:val="0"/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Родниковского сельского поселения Курганинского района </w:t>
      </w:r>
      <w:r w:rsidR="00F54DB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от 26 февраля 2018 года № 49 «</w:t>
      </w:r>
      <w:r w:rsidRPr="000C73E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исполнению</w:t>
      </w:r>
      <w:r w:rsidRPr="000C73E5">
        <w:rPr>
          <w:rFonts w:ascii="Times New Roman" w:hAnsi="Times New Roman" w:cs="Times New Roman"/>
          <w:b/>
          <w:sz w:val="28"/>
          <w:szCs w:val="28"/>
        </w:rPr>
        <w:t xml:space="preserve"> муниципальной функции «Осуществление муниципального контроля за сохранностью автомобильных дорог местного значения в границах населенных пунктов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3E5">
        <w:rPr>
          <w:rFonts w:ascii="Times New Roman" w:hAnsi="Times New Roman" w:cs="Times New Roman"/>
          <w:b/>
          <w:sz w:val="28"/>
          <w:szCs w:val="28"/>
        </w:rPr>
        <w:t>Родниковского сельского поселения</w:t>
      </w:r>
      <w:r w:rsidR="00F54DB5">
        <w:rPr>
          <w:rFonts w:ascii="Times New Roman" w:hAnsi="Times New Roman" w:cs="Times New Roman"/>
          <w:b/>
          <w:sz w:val="28"/>
          <w:szCs w:val="28"/>
        </w:rPr>
        <w:t xml:space="preserve"> Курганинского района</w:t>
      </w:r>
      <w:r w:rsidRPr="000C73E5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0C73E5" w:rsidRPr="000C73E5" w:rsidRDefault="000C73E5" w:rsidP="000C73E5">
      <w:pPr>
        <w:widowControl w:val="0"/>
        <w:shd w:val="clear" w:color="auto" w:fill="FFFFFF"/>
        <w:tabs>
          <w:tab w:val="left" w:pos="112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3E5" w:rsidRPr="000C73E5" w:rsidRDefault="000C73E5" w:rsidP="000C73E5">
      <w:pPr>
        <w:widowControl w:val="0"/>
        <w:shd w:val="clear" w:color="auto" w:fill="FFFFFF"/>
        <w:tabs>
          <w:tab w:val="left" w:pos="112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3E5" w:rsidRPr="000C73E5" w:rsidRDefault="000C73E5" w:rsidP="000C73E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3E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0C73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C73E5">
        <w:rPr>
          <w:rFonts w:ascii="Times New Roman" w:hAnsi="Times New Roman" w:cs="Times New Roman"/>
          <w:sz w:val="28"/>
          <w:szCs w:val="28"/>
        </w:rPr>
        <w:t xml:space="preserve"> от 6 октября 2003 г.№ 131-ФЗ «Об общих принципах организации местного самоуправления в Российской Федерации», Федеральным законом от 26 декабря 2008 года № 294-ФЗ       </w:t>
      </w:r>
      <w:r w:rsidR="00F54DB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C73E5">
        <w:rPr>
          <w:rFonts w:ascii="Times New Roman" w:hAnsi="Times New Roman" w:cs="Times New Roman"/>
          <w:sz w:val="28"/>
          <w:szCs w:val="28"/>
        </w:rPr>
        <w:t xml:space="preserve">  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Родниковского сельского поселения Курганинского района зарегистрированного управлением Министерства юстиции Российской Федерации по Краснодарскому краю</w:t>
      </w:r>
      <w:proofErr w:type="gramEnd"/>
      <w:r w:rsidRPr="000C73E5">
        <w:rPr>
          <w:rFonts w:ascii="Times New Roman" w:hAnsi="Times New Roman" w:cs="Times New Roman"/>
          <w:sz w:val="28"/>
          <w:szCs w:val="28"/>
        </w:rPr>
        <w:t xml:space="preserve"> от 10 мая 2017 года № 235173092017001 </w:t>
      </w:r>
      <w:proofErr w:type="gramStart"/>
      <w:r w:rsidRPr="000C73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73E5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C73E5" w:rsidRPr="000C73E5" w:rsidRDefault="000C73E5" w:rsidP="000C73E5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sz w:val="28"/>
          <w:szCs w:val="28"/>
        </w:rPr>
        <w:t>1.</w:t>
      </w:r>
      <w:r w:rsidR="00F54D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3E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54DB5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0C73E5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администрации Родниковского сельского поселения Курганинского района </w:t>
      </w:r>
      <w:r w:rsidR="00F54DB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C73E5">
        <w:rPr>
          <w:rFonts w:ascii="Times New Roman" w:hAnsi="Times New Roman" w:cs="Times New Roman"/>
          <w:sz w:val="28"/>
          <w:szCs w:val="28"/>
        </w:rPr>
        <w:t>от 26 февраля 2018 года № 49 «Об утверждении административного регламента по исполнению муниципальной функции «Осуществление муниципального контроля</w:t>
      </w:r>
      <w:r w:rsidRPr="000C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3E5">
        <w:rPr>
          <w:rFonts w:ascii="Times New Roman" w:hAnsi="Times New Roman" w:cs="Times New Roman"/>
          <w:sz w:val="28"/>
          <w:szCs w:val="28"/>
        </w:rPr>
        <w:t>за сохранностью автомобильных дорог местного значения в границах населенных пунктов Родниковского сельского поселения» следующие изменения:</w:t>
      </w:r>
      <w:proofErr w:type="gramEnd"/>
    </w:p>
    <w:p w:rsidR="000C73E5" w:rsidRPr="000C73E5" w:rsidRDefault="000C73E5" w:rsidP="000C73E5">
      <w:pPr>
        <w:pStyle w:val="a6"/>
        <w:widowControl w:val="0"/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 w:rsidRPr="000C73E5">
        <w:rPr>
          <w:sz w:val="28"/>
          <w:szCs w:val="28"/>
        </w:rPr>
        <w:t>Подпункт 3 пункта 16.1. изложить в новой редакции:</w:t>
      </w:r>
    </w:p>
    <w:p w:rsidR="000C73E5" w:rsidRPr="000C73E5" w:rsidRDefault="000C73E5" w:rsidP="000C73E5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3E5">
        <w:rPr>
          <w:rFonts w:ascii="Times New Roman" w:hAnsi="Times New Roman" w:cs="Times New Roman"/>
          <w:sz w:val="28"/>
          <w:szCs w:val="28"/>
        </w:rPr>
        <w:t>«Юридическое лицо, индивидуальный предприниматель проверка которых проводилась, в случае несогласия с фактами, выводами, предложениями, изложенными в акте проверки, либо в выданным юридическому лицу, индивидуальному предпринимателю предписанием об устранении выявленных нарушений в течение пятнадцати дней со дня получения акта проверки вправе предоставить в орган муниципального контроля в письменной форме возражения в отношении акта проверки и (или) выданного предписания об устранении выявленных</w:t>
      </w:r>
      <w:proofErr w:type="gramEnd"/>
      <w:r w:rsidRPr="000C73E5">
        <w:rPr>
          <w:rFonts w:ascii="Times New Roman" w:hAnsi="Times New Roman" w:cs="Times New Roman"/>
          <w:sz w:val="28"/>
          <w:szCs w:val="28"/>
        </w:rPr>
        <w:t xml:space="preserve"> нарушений в целом или его отдельных положений, закрепленного в ст. 16 Закона № 294-ФЗ.»;</w:t>
      </w:r>
    </w:p>
    <w:p w:rsidR="000C73E5" w:rsidRPr="000C73E5" w:rsidRDefault="000C73E5" w:rsidP="000C73E5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sz w:val="28"/>
          <w:szCs w:val="28"/>
        </w:rPr>
        <w:t>2) Подпункт 19 пункта 18.3 изложить в новой редакции:</w:t>
      </w:r>
    </w:p>
    <w:p w:rsidR="000C73E5" w:rsidRPr="000C73E5" w:rsidRDefault="000C73E5" w:rsidP="000C73E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3E5">
        <w:rPr>
          <w:rFonts w:ascii="Times New Roman" w:hAnsi="Times New Roman" w:cs="Times New Roman"/>
          <w:sz w:val="28"/>
          <w:szCs w:val="28"/>
        </w:rPr>
        <w:lastRenderedPageBreak/>
        <w:t>«Плановые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проводят</w:t>
      </w:r>
      <w:r w:rsidR="00137B1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C73E5">
        <w:rPr>
          <w:rFonts w:ascii="Times New Roman" w:hAnsi="Times New Roman" w:cs="Times New Roman"/>
          <w:sz w:val="28"/>
          <w:szCs w:val="28"/>
        </w:rPr>
        <w:t xml:space="preserve"> с 1 января 2019 года по 1 апреля 2020 года, за исключением</w:t>
      </w:r>
      <w:proofErr w:type="gramEnd"/>
      <w:r w:rsidRPr="000C73E5">
        <w:rPr>
          <w:rFonts w:ascii="Times New Roman" w:hAnsi="Times New Roman" w:cs="Times New Roman"/>
          <w:sz w:val="28"/>
          <w:szCs w:val="28"/>
        </w:rPr>
        <w:t xml:space="preserve"> случаев, установленных частью 1 статьи 26.2 Федерального закона </w:t>
      </w:r>
      <w:r w:rsidR="00F64A9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C73E5">
        <w:rPr>
          <w:rFonts w:ascii="Times New Roman" w:hAnsi="Times New Roman" w:cs="Times New Roman"/>
          <w:sz w:val="28"/>
          <w:szCs w:val="28"/>
        </w:rPr>
        <w:t>от 26 декабря 2008 года № 294-ФЗ.</w:t>
      </w:r>
    </w:p>
    <w:p w:rsidR="000C73E5" w:rsidRPr="000C73E5" w:rsidRDefault="000C73E5" w:rsidP="000C7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3E5">
        <w:rPr>
          <w:rFonts w:ascii="Times New Roman" w:hAnsi="Times New Roman" w:cs="Times New Roman"/>
          <w:sz w:val="28"/>
          <w:szCs w:val="28"/>
        </w:rPr>
        <w:t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</w:t>
      </w:r>
      <w:proofErr w:type="gramEnd"/>
      <w:r w:rsidRPr="000C73E5">
        <w:rPr>
          <w:rFonts w:ascii="Times New Roman" w:hAnsi="Times New Roman" w:cs="Times New Roman"/>
          <w:sz w:val="28"/>
          <w:szCs w:val="28"/>
        </w:rPr>
        <w:t xml:space="preserve">, основаниями для </w:t>
      </w:r>
      <w:proofErr w:type="gramStart"/>
      <w:r w:rsidRPr="000C73E5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0C73E5">
        <w:rPr>
          <w:rFonts w:ascii="Times New Roman" w:hAnsi="Times New Roman" w:cs="Times New Roman"/>
          <w:sz w:val="28"/>
          <w:szCs w:val="28"/>
        </w:rPr>
        <w:t xml:space="preserve">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характера.»;</w:t>
      </w:r>
    </w:p>
    <w:p w:rsidR="000C73E5" w:rsidRPr="000C73E5" w:rsidRDefault="000C73E5" w:rsidP="000C73E5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0C73E5">
        <w:rPr>
          <w:sz w:val="28"/>
          <w:szCs w:val="28"/>
        </w:rPr>
        <w:t>Подпункт 20 пункта 18.3. изложить в новой редакции:</w:t>
      </w:r>
    </w:p>
    <w:p w:rsidR="000C73E5" w:rsidRPr="000C73E5" w:rsidRDefault="000C73E5" w:rsidP="000C7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sz w:val="28"/>
          <w:szCs w:val="28"/>
        </w:rPr>
        <w:t>«При разработке ежегодных планов проведения плановых проверок на 2020 и 2021 годы общий отдел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лиц, индивидуальных предпринимателей к субъектам малого предпринимательства. Порядок такого межведомственного информационного взаимодействия устанавливается Правительством Российской Федерации»;</w:t>
      </w:r>
    </w:p>
    <w:p w:rsidR="000C73E5" w:rsidRPr="000C73E5" w:rsidRDefault="000C73E5" w:rsidP="000C73E5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0C73E5">
        <w:rPr>
          <w:sz w:val="28"/>
          <w:szCs w:val="28"/>
        </w:rPr>
        <w:t>пункта 21.1. изложить в новой редакции:</w:t>
      </w:r>
    </w:p>
    <w:p w:rsidR="000C73E5" w:rsidRPr="000C73E5" w:rsidRDefault="000C73E5" w:rsidP="000C7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3E5">
        <w:rPr>
          <w:rFonts w:ascii="Times New Roman" w:hAnsi="Times New Roman" w:cs="Times New Roman"/>
          <w:sz w:val="28"/>
          <w:szCs w:val="28"/>
        </w:rPr>
        <w:t>«Юридическое лицо, индивидуальный предприниматель проверка которых проводилась, в случае несогласия с фактами, выводами, предложениями, изложенными в акте проверки, либо с выданным юридическому лицу, индивидуальному предпринимателю предписанием об устранении выявленных нарушений в течение 15 дней со дня получения акта проверки вправе предоставить в общий отдел в письменной форме возражения в отношении акта проверки и (или) выданного предписания об устранении выявленных нарушений</w:t>
      </w:r>
      <w:proofErr w:type="gramEnd"/>
      <w:r w:rsidRPr="000C73E5">
        <w:rPr>
          <w:rFonts w:ascii="Times New Roman" w:hAnsi="Times New Roman" w:cs="Times New Roman"/>
          <w:sz w:val="28"/>
          <w:szCs w:val="28"/>
        </w:rPr>
        <w:t xml:space="preserve">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 их заверенные копии либо в согласованный срок передать их в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 w:rsidR="000C73E5" w:rsidRPr="000C73E5" w:rsidRDefault="000C73E5" w:rsidP="000C7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периодическом печатном средстве массовой информации «Вестник органов местного самоуправления </w:t>
      </w:r>
      <w:r w:rsidRPr="000C73E5">
        <w:rPr>
          <w:rFonts w:ascii="Times New Roman" w:hAnsi="Times New Roman" w:cs="Times New Roman"/>
          <w:sz w:val="28"/>
          <w:szCs w:val="28"/>
        </w:rPr>
        <w:lastRenderedPageBreak/>
        <w:t>Родниковского сельского поселения Курганинского района» и разместить на официальном сайте администрации Родниковского сельского поселения в сети Интернет.</w:t>
      </w:r>
    </w:p>
    <w:p w:rsidR="000C73E5" w:rsidRPr="000C73E5" w:rsidRDefault="000C73E5" w:rsidP="000C7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 и распространяется на правоотношения, возникшие с 1 апреля 2020 года.</w:t>
      </w:r>
    </w:p>
    <w:p w:rsidR="000C73E5" w:rsidRPr="000C73E5" w:rsidRDefault="000C73E5" w:rsidP="000C7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3E5" w:rsidRPr="000C73E5" w:rsidRDefault="000C73E5" w:rsidP="000C7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3E5" w:rsidRPr="000C73E5" w:rsidRDefault="000C73E5" w:rsidP="000C7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sz w:val="28"/>
          <w:szCs w:val="28"/>
        </w:rPr>
        <w:t>Глава Родниковского сельского поселения</w:t>
      </w:r>
    </w:p>
    <w:p w:rsidR="000C73E5" w:rsidRDefault="000C73E5" w:rsidP="000C7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3E5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0C73E5">
        <w:rPr>
          <w:rFonts w:ascii="Times New Roman" w:hAnsi="Times New Roman" w:cs="Times New Roman"/>
          <w:sz w:val="28"/>
          <w:szCs w:val="28"/>
        </w:rPr>
        <w:tab/>
      </w:r>
      <w:r w:rsidRPr="000C73E5">
        <w:rPr>
          <w:rFonts w:ascii="Times New Roman" w:hAnsi="Times New Roman" w:cs="Times New Roman"/>
          <w:sz w:val="28"/>
          <w:szCs w:val="28"/>
        </w:rPr>
        <w:tab/>
      </w:r>
      <w:r w:rsidRPr="000C73E5">
        <w:rPr>
          <w:rFonts w:ascii="Times New Roman" w:hAnsi="Times New Roman" w:cs="Times New Roman"/>
          <w:sz w:val="28"/>
          <w:szCs w:val="28"/>
        </w:rPr>
        <w:tab/>
      </w:r>
      <w:r w:rsidRPr="000C73E5">
        <w:rPr>
          <w:rFonts w:ascii="Times New Roman" w:hAnsi="Times New Roman" w:cs="Times New Roman"/>
          <w:sz w:val="28"/>
          <w:szCs w:val="28"/>
        </w:rPr>
        <w:tab/>
      </w:r>
      <w:r w:rsidRPr="000C73E5">
        <w:rPr>
          <w:rFonts w:ascii="Times New Roman" w:hAnsi="Times New Roman" w:cs="Times New Roman"/>
          <w:sz w:val="28"/>
          <w:szCs w:val="28"/>
        </w:rPr>
        <w:tab/>
      </w:r>
      <w:r w:rsidRPr="000C73E5">
        <w:rPr>
          <w:rFonts w:ascii="Times New Roman" w:hAnsi="Times New Roman" w:cs="Times New Roman"/>
          <w:sz w:val="28"/>
          <w:szCs w:val="28"/>
        </w:rPr>
        <w:tab/>
      </w:r>
      <w:r w:rsidRPr="000C73E5">
        <w:rPr>
          <w:rFonts w:ascii="Times New Roman" w:hAnsi="Times New Roman" w:cs="Times New Roman"/>
          <w:sz w:val="28"/>
          <w:szCs w:val="28"/>
        </w:rPr>
        <w:tab/>
      </w:r>
      <w:r w:rsidRPr="000C73E5">
        <w:rPr>
          <w:rFonts w:ascii="Times New Roman" w:hAnsi="Times New Roman" w:cs="Times New Roman"/>
          <w:sz w:val="28"/>
          <w:szCs w:val="28"/>
        </w:rPr>
        <w:tab/>
      </w:r>
      <w:r w:rsidR="00F64A9B">
        <w:rPr>
          <w:rFonts w:ascii="Times New Roman" w:hAnsi="Times New Roman" w:cs="Times New Roman"/>
          <w:sz w:val="28"/>
          <w:szCs w:val="28"/>
        </w:rPr>
        <w:t xml:space="preserve">    </w:t>
      </w:r>
      <w:r w:rsidRPr="000C73E5">
        <w:rPr>
          <w:rFonts w:ascii="Times New Roman" w:hAnsi="Times New Roman" w:cs="Times New Roman"/>
          <w:sz w:val="28"/>
          <w:szCs w:val="28"/>
        </w:rPr>
        <w:t>Е.А. Та</w:t>
      </w:r>
      <w:r w:rsidR="00F64A9B">
        <w:rPr>
          <w:rFonts w:ascii="Times New Roman" w:hAnsi="Times New Roman" w:cs="Times New Roman"/>
          <w:sz w:val="28"/>
          <w:szCs w:val="28"/>
        </w:rPr>
        <w:t>расов</w:t>
      </w:r>
    </w:p>
    <w:p w:rsidR="00BE76BB" w:rsidRDefault="00BE76BB" w:rsidP="000C7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6BB" w:rsidRPr="000C73E5" w:rsidRDefault="00BE76BB" w:rsidP="00BE7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76BB" w:rsidRPr="000C73E5" w:rsidSect="000C73E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D2313"/>
    <w:multiLevelType w:val="hybridMultilevel"/>
    <w:tmpl w:val="34E21CE4"/>
    <w:lvl w:ilvl="0" w:tplc="FE22E1EA">
      <w:start w:val="3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8B7F1C"/>
    <w:multiLevelType w:val="hybridMultilevel"/>
    <w:tmpl w:val="90601FC4"/>
    <w:lvl w:ilvl="0" w:tplc="FE22E1EA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3E5"/>
    <w:rsid w:val="000C73E5"/>
    <w:rsid w:val="00120C6F"/>
    <w:rsid w:val="00137B15"/>
    <w:rsid w:val="00B36EA7"/>
    <w:rsid w:val="00BE3CBB"/>
    <w:rsid w:val="00BE76BB"/>
    <w:rsid w:val="00F54DB5"/>
    <w:rsid w:val="00F6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3E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73E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C73E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0C73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semiHidden/>
    <w:rsid w:val="000C73E5"/>
    <w:pPr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2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D1E540F50D353DB9BABCF2A07F100DA45B70DDDC5FDCE630BFD541A2TCG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2021-02-08T08:48:00Z</dcterms:created>
  <dcterms:modified xsi:type="dcterms:W3CDTF">2021-02-08T08:48:00Z</dcterms:modified>
</cp:coreProperties>
</file>